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DA3D5" w14:textId="18D18CCE" w:rsidR="00B5239A" w:rsidRPr="00F960EE" w:rsidRDefault="00C77DB2" w:rsidP="00F960EE">
      <w:pPr>
        <w:jc w:val="center"/>
        <w:rPr>
          <w:rFonts w:ascii="Phetsarath OT" w:hAnsi="Phetsarath OT" w:cs="Phetsarath OT"/>
          <w:b/>
          <w:bCs/>
          <w:szCs w:val="24"/>
          <w:lang w:val="pt-BR"/>
        </w:rPr>
      </w:pPr>
      <w:r w:rsidRPr="00F960EE">
        <w:rPr>
          <w:rFonts w:ascii="Phetsarath OT" w:hAnsi="Phetsarath OT" w:cs="Phetsarath OT"/>
          <w:noProof/>
          <w:szCs w:val="24"/>
        </w:rPr>
        <w:drawing>
          <wp:anchor distT="0" distB="0" distL="114300" distR="114300" simplePos="0" relativeHeight="251659264" behindDoc="1" locked="0" layoutInCell="1" allowOverlap="1" wp14:anchorId="0B2A2993" wp14:editId="3132EDE9">
            <wp:simplePos x="0" y="0"/>
            <wp:positionH relativeFrom="column">
              <wp:posOffset>2245056</wp:posOffset>
            </wp:positionH>
            <wp:positionV relativeFrom="paragraph">
              <wp:posOffset>-441325</wp:posOffset>
            </wp:positionV>
            <wp:extent cx="1208599" cy="913694"/>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8599" cy="9136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8C816E" w14:textId="77777777" w:rsidR="00C77DB2" w:rsidRPr="009B799F" w:rsidRDefault="00C77DB2" w:rsidP="00F960EE">
      <w:pPr>
        <w:jc w:val="center"/>
        <w:rPr>
          <w:rFonts w:cs="Times New Roman"/>
          <w:b/>
          <w:bCs/>
          <w:szCs w:val="24"/>
          <w:lang w:val="pt-BR"/>
        </w:rPr>
      </w:pPr>
    </w:p>
    <w:p w14:paraId="62B6FD8F" w14:textId="6B44DADA" w:rsidR="006F30AA" w:rsidRPr="009B799F" w:rsidRDefault="009B799F" w:rsidP="00F960EE">
      <w:pPr>
        <w:jc w:val="center"/>
        <w:rPr>
          <w:rFonts w:cs="Times New Roman"/>
          <w:b/>
          <w:bCs/>
          <w:szCs w:val="24"/>
          <w:cs/>
        </w:rPr>
      </w:pPr>
      <w:r w:rsidRPr="009B799F">
        <w:rPr>
          <w:rFonts w:cs="Times New Roman"/>
          <w:b/>
          <w:bCs/>
          <w:szCs w:val="24"/>
          <w:lang w:bidi="lo-LA"/>
        </w:rPr>
        <w:t>Lao People’s Democratic Republic</w:t>
      </w:r>
    </w:p>
    <w:p w14:paraId="212A3C2E" w14:textId="72DA98D7" w:rsidR="006F30AA" w:rsidRPr="009B799F" w:rsidRDefault="009B799F" w:rsidP="00F960EE">
      <w:pPr>
        <w:jc w:val="center"/>
        <w:rPr>
          <w:rFonts w:cs="Times New Roman"/>
          <w:b/>
          <w:bCs/>
          <w:szCs w:val="24"/>
        </w:rPr>
      </w:pPr>
      <w:r w:rsidRPr="009B799F">
        <w:rPr>
          <w:rFonts w:cs="Times New Roman"/>
          <w:b/>
          <w:bCs/>
          <w:szCs w:val="24"/>
          <w:lang w:bidi="lo-LA"/>
        </w:rPr>
        <w:t>Peace Independence Democracy Unity Prosperity</w:t>
      </w:r>
    </w:p>
    <w:p w14:paraId="6C537365" w14:textId="77777777" w:rsidR="006F30AA" w:rsidRPr="009B799F" w:rsidRDefault="006F30AA" w:rsidP="00F960EE">
      <w:pPr>
        <w:jc w:val="center"/>
        <w:rPr>
          <w:rFonts w:cs="Times New Roman"/>
          <w:sz w:val="18"/>
          <w:szCs w:val="18"/>
          <w:cs/>
        </w:rPr>
      </w:pPr>
    </w:p>
    <w:p w14:paraId="587EDCDB" w14:textId="46D77297" w:rsidR="006F30AA" w:rsidRPr="009B799F" w:rsidRDefault="009B799F" w:rsidP="009B799F">
      <w:pPr>
        <w:rPr>
          <w:rFonts w:cs="Times New Roman"/>
          <w:szCs w:val="24"/>
        </w:rPr>
      </w:pPr>
      <w:r w:rsidRPr="009B799F">
        <w:rPr>
          <w:rFonts w:cs="Times New Roman"/>
          <w:b/>
          <w:bCs/>
          <w:szCs w:val="24"/>
          <w:lang w:bidi="lo-LA"/>
        </w:rPr>
        <w:t>Government</w:t>
      </w:r>
      <w:r w:rsidR="006F30AA" w:rsidRPr="009B799F">
        <w:rPr>
          <w:rFonts w:cs="Times New Roman"/>
          <w:szCs w:val="24"/>
          <w:cs/>
        </w:rPr>
        <w:tab/>
      </w:r>
      <w:r w:rsidR="006F30AA" w:rsidRPr="009B799F">
        <w:rPr>
          <w:rFonts w:cs="Times New Roman"/>
          <w:szCs w:val="24"/>
          <w:cs/>
        </w:rPr>
        <w:tab/>
      </w:r>
      <w:r w:rsidR="006F30AA" w:rsidRPr="009B799F">
        <w:rPr>
          <w:rFonts w:cs="Times New Roman"/>
          <w:szCs w:val="24"/>
          <w:cs/>
        </w:rPr>
        <w:tab/>
      </w:r>
      <w:r w:rsidR="006F30AA" w:rsidRPr="009B799F">
        <w:rPr>
          <w:rFonts w:cs="Times New Roman"/>
          <w:szCs w:val="24"/>
          <w:cs/>
        </w:rPr>
        <w:tab/>
      </w:r>
      <w:r w:rsidR="006F30AA" w:rsidRPr="009B799F">
        <w:rPr>
          <w:rFonts w:cs="Times New Roman"/>
          <w:szCs w:val="24"/>
          <w:cs/>
        </w:rPr>
        <w:tab/>
      </w:r>
      <w:r w:rsidR="006F30AA" w:rsidRPr="009B799F">
        <w:rPr>
          <w:rFonts w:cs="Times New Roman"/>
          <w:szCs w:val="24"/>
          <w:cs/>
        </w:rPr>
        <w:tab/>
      </w:r>
      <w:r w:rsidR="006F30AA" w:rsidRPr="009B799F">
        <w:rPr>
          <w:rFonts w:cs="Times New Roman"/>
          <w:szCs w:val="24"/>
          <w:cs/>
        </w:rPr>
        <w:tab/>
        <w:t xml:space="preserve">              </w:t>
      </w:r>
      <w:r w:rsidRPr="009B799F">
        <w:rPr>
          <w:rFonts w:cs="Times New Roman"/>
          <w:szCs w:val="24"/>
        </w:rPr>
        <w:tab/>
        <w:t xml:space="preserve">         No.258</w:t>
      </w:r>
      <w:r w:rsidRPr="009B799F">
        <w:rPr>
          <w:rFonts w:cs="Times New Roman"/>
          <w:szCs w:val="24"/>
          <w:lang w:bidi="lo-LA"/>
        </w:rPr>
        <w:t>/GOV</w:t>
      </w:r>
      <w:r w:rsidR="006F30AA" w:rsidRPr="009B799F">
        <w:rPr>
          <w:rFonts w:cs="Times New Roman"/>
          <w:szCs w:val="24"/>
          <w:cs/>
          <w:lang w:bidi="lo-LA"/>
        </w:rPr>
        <w:t xml:space="preserve"> </w:t>
      </w:r>
    </w:p>
    <w:p w14:paraId="15EB9E72" w14:textId="2968CD39" w:rsidR="006F30AA" w:rsidRPr="009B799F" w:rsidRDefault="006F30AA" w:rsidP="00F960EE">
      <w:pPr>
        <w:jc w:val="center"/>
        <w:rPr>
          <w:rFonts w:cs="Times New Roman"/>
          <w:szCs w:val="24"/>
        </w:rPr>
      </w:pPr>
      <w:r w:rsidRPr="009B799F">
        <w:rPr>
          <w:rFonts w:cs="Times New Roman"/>
          <w:szCs w:val="24"/>
          <w:cs/>
          <w:lang w:bidi="lo-LA"/>
        </w:rPr>
        <w:t xml:space="preserve">                                                  </w:t>
      </w:r>
      <w:r w:rsidR="00EE1438" w:rsidRPr="009B799F">
        <w:rPr>
          <w:rFonts w:cs="Times New Roman"/>
          <w:szCs w:val="24"/>
          <w:cs/>
          <w:lang w:bidi="lo-LA"/>
        </w:rPr>
        <w:t xml:space="preserve">  </w:t>
      </w:r>
      <w:r w:rsidR="009B799F" w:rsidRPr="009B799F">
        <w:rPr>
          <w:rFonts w:cs="Times New Roman"/>
          <w:szCs w:val="24"/>
          <w:lang w:bidi="lo-LA"/>
        </w:rPr>
        <w:t xml:space="preserve">                                          Vientiane Capital, Date 23.08.2023</w:t>
      </w:r>
    </w:p>
    <w:p w14:paraId="074C2D96" w14:textId="77777777" w:rsidR="00240089" w:rsidRPr="009B799F" w:rsidRDefault="00240089" w:rsidP="00F960EE">
      <w:pPr>
        <w:jc w:val="center"/>
        <w:rPr>
          <w:rFonts w:eastAsia="Phetsarath OT" w:cs="Times New Roman"/>
          <w:b/>
          <w:bCs/>
          <w:sz w:val="20"/>
          <w:szCs w:val="20"/>
        </w:rPr>
      </w:pPr>
    </w:p>
    <w:p w14:paraId="1EEEC9D6" w14:textId="1DA47FA1" w:rsidR="00EE49AC" w:rsidRPr="009B799F" w:rsidRDefault="009B799F" w:rsidP="00F960EE">
      <w:pPr>
        <w:jc w:val="center"/>
        <w:rPr>
          <w:rFonts w:eastAsia="Phetsarath OT" w:cs="Times New Roman"/>
          <w:b/>
          <w:bCs/>
          <w:sz w:val="32"/>
          <w:szCs w:val="32"/>
          <w:cs/>
          <w:lang w:bidi="lo-LA"/>
        </w:rPr>
      </w:pPr>
      <w:r w:rsidRPr="009B799F">
        <w:rPr>
          <w:rFonts w:eastAsia="Phetsarath OT" w:cs="Times New Roman"/>
          <w:b/>
          <w:bCs/>
          <w:sz w:val="32"/>
          <w:szCs w:val="32"/>
          <w:lang w:bidi="lo-LA"/>
        </w:rPr>
        <w:t>Decree</w:t>
      </w:r>
    </w:p>
    <w:p w14:paraId="427C2635" w14:textId="43555E8B" w:rsidR="009A7656" w:rsidRPr="009B799F" w:rsidRDefault="009B799F" w:rsidP="00F960EE">
      <w:pPr>
        <w:jc w:val="center"/>
        <w:rPr>
          <w:rFonts w:eastAsia="Phetsarath OT" w:cs="Times New Roman"/>
          <w:b/>
          <w:bCs/>
          <w:sz w:val="32"/>
          <w:szCs w:val="32"/>
          <w:cs/>
        </w:rPr>
      </w:pPr>
      <w:r w:rsidRPr="009B799F">
        <w:rPr>
          <w:rFonts w:eastAsia="Phetsarath OT" w:cs="Times New Roman"/>
          <w:b/>
          <w:bCs/>
          <w:sz w:val="32"/>
          <w:szCs w:val="32"/>
          <w:lang w:bidi="lo-LA"/>
        </w:rPr>
        <w:t>on Blood Fund</w:t>
      </w:r>
    </w:p>
    <w:p w14:paraId="6BC238FF" w14:textId="77777777" w:rsidR="009A7656" w:rsidRPr="009B799F" w:rsidRDefault="009A7656" w:rsidP="00F960EE">
      <w:pPr>
        <w:ind w:left="567"/>
        <w:jc w:val="thaiDistribute"/>
        <w:rPr>
          <w:rFonts w:ascii="Phetsarath OT" w:eastAsia="Phetsarath OT" w:hAnsi="Phetsarath OT" w:cs="Phetsarath OT"/>
          <w:sz w:val="14"/>
          <w:szCs w:val="14"/>
          <w:cs/>
          <w:lang w:bidi="lo-LA"/>
        </w:rPr>
      </w:pPr>
    </w:p>
    <w:p w14:paraId="04D932E1" w14:textId="7F81A42F" w:rsidR="009B799F" w:rsidRPr="009B799F" w:rsidRDefault="009B799F" w:rsidP="009B799F">
      <w:pPr>
        <w:numPr>
          <w:ilvl w:val="0"/>
          <w:numId w:val="32"/>
        </w:numPr>
        <w:tabs>
          <w:tab w:val="left" w:pos="709"/>
        </w:tabs>
        <w:ind w:left="709" w:hanging="349"/>
        <w:jc w:val="thaiDistribute"/>
        <w:rPr>
          <w:rFonts w:eastAsia="Phetsarath OT" w:cs="Times New Roman"/>
          <w:szCs w:val="24"/>
          <w:lang w:bidi="lo-LA"/>
        </w:rPr>
      </w:pPr>
      <w:r w:rsidRPr="009B799F">
        <w:rPr>
          <w:rFonts w:eastAsia="Phetsarath OT" w:cs="Times New Roman"/>
          <w:szCs w:val="24"/>
          <w:lang w:bidi="lo-LA"/>
        </w:rPr>
        <w:t>Pursuant to the Law on</w:t>
      </w:r>
      <w:r w:rsidR="00863A73">
        <w:rPr>
          <w:rFonts w:eastAsia="Phetsarath OT" w:cs="Times New Roman"/>
          <w:szCs w:val="24"/>
          <w:lang w:bidi="lo-LA"/>
        </w:rPr>
        <w:t xml:space="preserve"> the</w:t>
      </w:r>
      <w:r w:rsidRPr="009B799F">
        <w:rPr>
          <w:rFonts w:eastAsia="Phetsarath OT" w:cs="Times New Roman"/>
          <w:szCs w:val="24"/>
          <w:lang w:bidi="lo-LA"/>
        </w:rPr>
        <w:t xml:space="preserve"> Government, No. 03/NA, dated 16 November 2021;</w:t>
      </w:r>
    </w:p>
    <w:p w14:paraId="1B818914" w14:textId="77777777" w:rsidR="009B799F" w:rsidRPr="009B799F" w:rsidRDefault="009B799F" w:rsidP="009B799F">
      <w:pPr>
        <w:numPr>
          <w:ilvl w:val="0"/>
          <w:numId w:val="32"/>
        </w:numPr>
        <w:tabs>
          <w:tab w:val="left" w:pos="709"/>
        </w:tabs>
        <w:ind w:left="709" w:hanging="349"/>
        <w:jc w:val="thaiDistribute"/>
        <w:rPr>
          <w:rFonts w:eastAsia="Phetsarath OT" w:cs="Times New Roman"/>
          <w:szCs w:val="24"/>
          <w:lang w:bidi="lo-LA"/>
        </w:rPr>
      </w:pPr>
      <w:r w:rsidRPr="009B799F">
        <w:rPr>
          <w:rFonts w:eastAsia="Phetsarath OT" w:cs="Times New Roman"/>
          <w:szCs w:val="24"/>
          <w:lang w:bidi="lo-LA"/>
        </w:rPr>
        <w:t>Pursuant to the Law on Lao Red Cross Work, No. 28/NA, dated 31 October 2017;</w:t>
      </w:r>
    </w:p>
    <w:p w14:paraId="5374859A" w14:textId="3F0D4C50" w:rsidR="009B799F" w:rsidRPr="009B799F" w:rsidRDefault="009B799F" w:rsidP="009B799F">
      <w:pPr>
        <w:numPr>
          <w:ilvl w:val="0"/>
          <w:numId w:val="32"/>
        </w:numPr>
        <w:tabs>
          <w:tab w:val="left" w:pos="709"/>
        </w:tabs>
        <w:ind w:left="709" w:hanging="349"/>
        <w:jc w:val="thaiDistribute"/>
        <w:rPr>
          <w:rFonts w:eastAsia="Phetsarath OT" w:cs="Times New Roman"/>
          <w:szCs w:val="24"/>
          <w:lang w:bidi="lo-LA"/>
        </w:rPr>
      </w:pPr>
      <w:r w:rsidRPr="009B799F">
        <w:rPr>
          <w:rFonts w:eastAsia="Phetsarath OT" w:cs="Times New Roman"/>
          <w:szCs w:val="24"/>
          <w:lang w:bidi="lo-LA"/>
        </w:rPr>
        <w:t>Pursuant to the Proposal</w:t>
      </w:r>
      <w:r w:rsidR="00863A73">
        <w:rPr>
          <w:rFonts w:eastAsia="Phetsarath OT" w:cs="Times New Roman"/>
          <w:szCs w:val="24"/>
          <w:lang w:bidi="lo-LA"/>
        </w:rPr>
        <w:t xml:space="preserve"> Letter</w:t>
      </w:r>
      <w:r w:rsidRPr="009B799F">
        <w:rPr>
          <w:rFonts w:eastAsia="Phetsarath OT" w:cs="Times New Roman"/>
          <w:szCs w:val="24"/>
          <w:lang w:bidi="lo-LA"/>
        </w:rPr>
        <w:t xml:space="preserve"> from the Lao Red Cross, No. 0195/LRC, dated 07 August 2023.</w:t>
      </w:r>
    </w:p>
    <w:p w14:paraId="15F8A58B" w14:textId="77777777" w:rsidR="009B799F" w:rsidRPr="00D262A8" w:rsidRDefault="009B799F" w:rsidP="00F960EE">
      <w:pPr>
        <w:jc w:val="center"/>
        <w:rPr>
          <w:rFonts w:cs="Times New Roman"/>
          <w:b/>
          <w:bCs/>
          <w:sz w:val="28"/>
          <w:lang w:bidi="lo-LA"/>
        </w:rPr>
      </w:pPr>
    </w:p>
    <w:p w14:paraId="5C0250FB" w14:textId="50C7E408" w:rsidR="00EE49AC" w:rsidRPr="00D262A8" w:rsidRDefault="009B799F" w:rsidP="00F960EE">
      <w:pPr>
        <w:jc w:val="center"/>
        <w:rPr>
          <w:rFonts w:cs="Times New Roman"/>
          <w:b/>
          <w:bCs/>
          <w:sz w:val="28"/>
          <w:lang w:bidi="lo-LA"/>
        </w:rPr>
      </w:pPr>
      <w:r w:rsidRPr="00D262A8">
        <w:rPr>
          <w:rFonts w:cs="Times New Roman"/>
          <w:b/>
          <w:bCs/>
          <w:sz w:val="28"/>
          <w:lang w:bidi="lo-LA"/>
        </w:rPr>
        <w:t>The Government issues the Decree</w:t>
      </w:r>
    </w:p>
    <w:p w14:paraId="5C8374F1" w14:textId="77777777" w:rsidR="00F960EE" w:rsidRPr="00D262A8" w:rsidRDefault="00F960EE" w:rsidP="00F960EE">
      <w:pPr>
        <w:jc w:val="center"/>
        <w:rPr>
          <w:rFonts w:cs="Times New Roman"/>
          <w:b/>
          <w:bCs/>
          <w:sz w:val="16"/>
          <w:szCs w:val="16"/>
          <w:lang w:bidi="lo-LA"/>
        </w:rPr>
      </w:pPr>
    </w:p>
    <w:p w14:paraId="5FE99EE3" w14:textId="1D5352B9" w:rsidR="00EE49AC" w:rsidRPr="00D262A8" w:rsidRDefault="009B799F" w:rsidP="00F960EE">
      <w:pPr>
        <w:jc w:val="center"/>
        <w:rPr>
          <w:rFonts w:cs="Times New Roman"/>
          <w:b/>
          <w:bCs/>
          <w:sz w:val="28"/>
          <w:cs/>
        </w:rPr>
      </w:pPr>
      <w:r w:rsidRPr="00D262A8">
        <w:rPr>
          <w:rFonts w:cs="Times New Roman"/>
          <w:b/>
          <w:bCs/>
          <w:sz w:val="28"/>
          <w:lang w:bidi="lo-LA"/>
        </w:rPr>
        <w:t>Part I</w:t>
      </w:r>
    </w:p>
    <w:p w14:paraId="208149A0" w14:textId="2253D313" w:rsidR="00EE49AC" w:rsidRPr="00D262A8" w:rsidRDefault="009B799F" w:rsidP="00F960EE">
      <w:pPr>
        <w:jc w:val="center"/>
        <w:rPr>
          <w:rFonts w:cs="Times New Roman"/>
          <w:b/>
          <w:bCs/>
          <w:sz w:val="28"/>
          <w:cs/>
          <w:lang w:bidi="lo-LA"/>
        </w:rPr>
      </w:pPr>
      <w:r w:rsidRPr="00D262A8">
        <w:rPr>
          <w:rFonts w:cs="Times New Roman"/>
          <w:b/>
          <w:bCs/>
          <w:sz w:val="28"/>
          <w:lang w:bidi="lo-LA"/>
        </w:rPr>
        <w:t>General Provisions</w:t>
      </w:r>
    </w:p>
    <w:p w14:paraId="1AF24CD4" w14:textId="77777777" w:rsidR="00EE49AC" w:rsidRPr="00D262A8" w:rsidRDefault="00EE49AC" w:rsidP="00F960EE">
      <w:pPr>
        <w:jc w:val="thaiDistribute"/>
        <w:rPr>
          <w:rFonts w:cs="Times New Roman"/>
          <w:b/>
          <w:bCs/>
          <w:sz w:val="14"/>
          <w:szCs w:val="14"/>
          <w:cs/>
          <w:lang w:bidi="lo-LA"/>
        </w:rPr>
      </w:pPr>
    </w:p>
    <w:p w14:paraId="5484BF85" w14:textId="17685F19" w:rsidR="00EE49AC" w:rsidRPr="006936BA" w:rsidRDefault="009B799F" w:rsidP="00F960EE">
      <w:pPr>
        <w:ind w:left="851" w:hanging="851"/>
        <w:jc w:val="thaiDistribute"/>
        <w:rPr>
          <w:rFonts w:cs="Times New Roman"/>
          <w:b/>
          <w:bCs/>
          <w:szCs w:val="24"/>
          <w:cs/>
        </w:rPr>
      </w:pPr>
      <w:r w:rsidRPr="006936BA">
        <w:rPr>
          <w:rFonts w:cs="Times New Roman"/>
          <w:b/>
          <w:bCs/>
          <w:szCs w:val="24"/>
          <w:lang w:bidi="lo-LA"/>
        </w:rPr>
        <w:t xml:space="preserve">Article </w:t>
      </w:r>
      <w:proofErr w:type="gramStart"/>
      <w:r w:rsidRPr="006936BA">
        <w:rPr>
          <w:rFonts w:cs="Times New Roman"/>
          <w:b/>
          <w:bCs/>
          <w:szCs w:val="24"/>
          <w:lang w:bidi="lo-LA"/>
        </w:rPr>
        <w:t>1</w:t>
      </w:r>
      <w:r w:rsidR="007A219E" w:rsidRPr="006936BA">
        <w:rPr>
          <w:rFonts w:cs="Times New Roman"/>
          <w:b/>
          <w:bCs/>
          <w:szCs w:val="24"/>
          <w:cs/>
          <w:lang w:bidi="lo-LA"/>
        </w:rPr>
        <w:t xml:space="preserve">  </w:t>
      </w:r>
      <w:r w:rsidRPr="006936BA">
        <w:rPr>
          <w:rFonts w:cs="Times New Roman"/>
          <w:b/>
          <w:bCs/>
          <w:szCs w:val="24"/>
          <w:lang w:bidi="lo-LA"/>
        </w:rPr>
        <w:t>Purpose</w:t>
      </w:r>
      <w:proofErr w:type="gramEnd"/>
    </w:p>
    <w:p w14:paraId="69903545" w14:textId="33B3C403" w:rsidR="00F0056E" w:rsidRPr="006936BA" w:rsidRDefault="009B799F" w:rsidP="001D11D1">
      <w:pPr>
        <w:pStyle w:val="NoSpacing"/>
        <w:spacing w:line="276" w:lineRule="auto"/>
        <w:ind w:left="284" w:firstLine="709"/>
        <w:jc w:val="both"/>
        <w:rPr>
          <w:rFonts w:ascii="Times New Roman" w:eastAsia="Calibri" w:hAnsi="Times New Roman" w:cs="Times New Roman"/>
          <w:sz w:val="24"/>
          <w:szCs w:val="24"/>
          <w:lang w:bidi="lo-LA"/>
        </w:rPr>
      </w:pPr>
      <w:r w:rsidRPr="006936BA">
        <w:rPr>
          <w:rFonts w:ascii="Times New Roman" w:eastAsia="Calibri" w:hAnsi="Times New Roman" w:cs="Times New Roman"/>
          <w:spacing w:val="-8"/>
          <w:sz w:val="24"/>
          <w:szCs w:val="24"/>
          <w:lang w:bidi="lo-LA"/>
        </w:rPr>
        <w:t xml:space="preserve">This Decree establishes the principles </w:t>
      </w:r>
      <w:r w:rsidR="00047667" w:rsidRPr="006936BA">
        <w:rPr>
          <w:rFonts w:ascii="Times New Roman" w:eastAsia="Calibri" w:hAnsi="Times New Roman" w:cs="Times New Roman"/>
          <w:spacing w:val="-8"/>
          <w:sz w:val="24"/>
          <w:szCs w:val="24"/>
          <w:lang w:bidi="lo-LA"/>
        </w:rPr>
        <w:t>[</w:t>
      </w:r>
      <w:r w:rsidRPr="006936BA">
        <w:rPr>
          <w:rFonts w:ascii="Times New Roman" w:eastAsia="Calibri" w:hAnsi="Times New Roman" w:cs="Times New Roman"/>
          <w:spacing w:val="-8"/>
          <w:sz w:val="24"/>
          <w:szCs w:val="24"/>
          <w:lang w:bidi="lo-LA"/>
        </w:rPr>
        <w:t>and</w:t>
      </w:r>
      <w:r w:rsidR="00047667" w:rsidRPr="006936BA">
        <w:rPr>
          <w:rFonts w:ascii="Times New Roman" w:eastAsia="Calibri" w:hAnsi="Times New Roman" w:cs="Times New Roman"/>
          <w:spacing w:val="-8"/>
          <w:sz w:val="24"/>
          <w:szCs w:val="24"/>
          <w:lang w:bidi="lo-LA"/>
        </w:rPr>
        <w:t>]</w:t>
      </w:r>
      <w:r w:rsidRPr="006936BA">
        <w:rPr>
          <w:rFonts w:ascii="Times New Roman" w:eastAsia="Calibri" w:hAnsi="Times New Roman" w:cs="Times New Roman"/>
          <w:spacing w:val="-8"/>
          <w:sz w:val="24"/>
          <w:szCs w:val="24"/>
          <w:lang w:bidi="lo-LA"/>
        </w:rPr>
        <w:t xml:space="preserve"> regulations related to the management, utilization and </w:t>
      </w:r>
      <w:r w:rsidR="00047667" w:rsidRPr="006936BA">
        <w:rPr>
          <w:rFonts w:ascii="Times New Roman" w:eastAsia="Calibri" w:hAnsi="Times New Roman" w:cs="Times New Roman"/>
          <w:spacing w:val="-8"/>
          <w:sz w:val="24"/>
          <w:szCs w:val="24"/>
          <w:lang w:bidi="lo-LA"/>
        </w:rPr>
        <w:t xml:space="preserve">monitoring of </w:t>
      </w:r>
      <w:r w:rsidR="00D262A8" w:rsidRPr="006936BA">
        <w:rPr>
          <w:rFonts w:ascii="Times New Roman" w:eastAsia="Calibri" w:hAnsi="Times New Roman" w:cs="Times New Roman"/>
          <w:spacing w:val="-8"/>
          <w:sz w:val="24"/>
          <w:szCs w:val="24"/>
          <w:lang w:bidi="lo-LA"/>
        </w:rPr>
        <w:t xml:space="preserve">the </w:t>
      </w:r>
      <w:r w:rsidR="00047667" w:rsidRPr="006936BA">
        <w:rPr>
          <w:rFonts w:ascii="Times New Roman" w:eastAsia="Calibri" w:hAnsi="Times New Roman" w:cs="Times New Roman"/>
          <w:spacing w:val="-8"/>
          <w:sz w:val="24"/>
          <w:szCs w:val="24"/>
          <w:lang w:bidi="lo-LA"/>
        </w:rPr>
        <w:t>Blood Fund</w:t>
      </w:r>
      <w:r w:rsidR="00E33E7F" w:rsidRPr="006936BA">
        <w:rPr>
          <w:rFonts w:ascii="Times New Roman" w:eastAsia="Calibri" w:hAnsi="Times New Roman" w:cs="Times New Roman"/>
          <w:spacing w:val="-8"/>
          <w:sz w:val="24"/>
          <w:szCs w:val="24"/>
          <w:lang w:bidi="lo-LA"/>
        </w:rPr>
        <w:t>,</w:t>
      </w:r>
      <w:r w:rsidR="00D262A8" w:rsidRPr="006936BA">
        <w:rPr>
          <w:rFonts w:ascii="Times New Roman" w:eastAsia="Calibri" w:hAnsi="Times New Roman" w:cs="Times New Roman"/>
          <w:spacing w:val="-8"/>
          <w:sz w:val="24"/>
          <w:szCs w:val="24"/>
          <w:lang w:bidi="lo-LA"/>
        </w:rPr>
        <w:t xml:space="preserve"> </w:t>
      </w:r>
      <w:r w:rsidR="00047667" w:rsidRPr="006936BA">
        <w:rPr>
          <w:rFonts w:ascii="Times New Roman" w:eastAsia="Calibri" w:hAnsi="Times New Roman" w:cs="Times New Roman"/>
          <w:spacing w:val="-8"/>
          <w:sz w:val="24"/>
          <w:szCs w:val="24"/>
          <w:lang w:bidi="lo-LA"/>
        </w:rPr>
        <w:t xml:space="preserve">to ensure </w:t>
      </w:r>
      <w:r w:rsidR="00D262A8" w:rsidRPr="006936BA">
        <w:rPr>
          <w:rFonts w:ascii="Times New Roman" w:eastAsia="Calibri" w:hAnsi="Times New Roman" w:cs="Times New Roman"/>
          <w:spacing w:val="-8"/>
          <w:sz w:val="24"/>
          <w:szCs w:val="24"/>
          <w:lang w:bidi="lo-LA"/>
        </w:rPr>
        <w:t xml:space="preserve">that </w:t>
      </w:r>
      <w:r w:rsidR="00047667" w:rsidRPr="006936BA">
        <w:rPr>
          <w:rFonts w:ascii="Times New Roman" w:eastAsia="Calibri" w:hAnsi="Times New Roman" w:cs="Times New Roman"/>
          <w:spacing w:val="-8"/>
          <w:sz w:val="24"/>
          <w:szCs w:val="24"/>
          <w:lang w:bidi="lo-LA"/>
        </w:rPr>
        <w:t>such fund operate</w:t>
      </w:r>
      <w:r w:rsidR="00D262A8" w:rsidRPr="006936BA">
        <w:rPr>
          <w:rFonts w:ascii="Times New Roman" w:eastAsia="Calibri" w:hAnsi="Times New Roman" w:cs="Times New Roman"/>
          <w:spacing w:val="-8"/>
          <w:sz w:val="24"/>
          <w:szCs w:val="24"/>
          <w:lang w:bidi="lo-LA"/>
        </w:rPr>
        <w:t>s</w:t>
      </w:r>
      <w:r w:rsidR="00047667" w:rsidRPr="006936BA">
        <w:rPr>
          <w:rFonts w:ascii="Times New Roman" w:eastAsia="Calibri" w:hAnsi="Times New Roman" w:cs="Times New Roman"/>
          <w:spacing w:val="-8"/>
          <w:sz w:val="24"/>
          <w:szCs w:val="24"/>
          <w:lang w:bidi="lo-LA"/>
        </w:rPr>
        <w:t xml:space="preserve"> efficient</w:t>
      </w:r>
      <w:r w:rsidR="00D262A8" w:rsidRPr="006936BA">
        <w:rPr>
          <w:rFonts w:ascii="Times New Roman" w:eastAsia="Calibri" w:hAnsi="Times New Roman" w:cs="Times New Roman"/>
          <w:spacing w:val="-8"/>
          <w:sz w:val="24"/>
          <w:szCs w:val="24"/>
          <w:lang w:bidi="lo-LA"/>
        </w:rPr>
        <w:t>ly</w:t>
      </w:r>
      <w:r w:rsidR="00047667" w:rsidRPr="006936BA">
        <w:rPr>
          <w:rFonts w:ascii="Times New Roman" w:eastAsia="Calibri" w:hAnsi="Times New Roman" w:cs="Times New Roman"/>
          <w:spacing w:val="-8"/>
          <w:sz w:val="24"/>
          <w:szCs w:val="24"/>
          <w:lang w:bidi="lo-LA"/>
        </w:rPr>
        <w:t xml:space="preserve"> and effective</w:t>
      </w:r>
      <w:r w:rsidR="00D262A8" w:rsidRPr="006936BA">
        <w:rPr>
          <w:rFonts w:ascii="Times New Roman" w:eastAsia="Calibri" w:hAnsi="Times New Roman" w:cs="Times New Roman"/>
          <w:spacing w:val="-8"/>
          <w:sz w:val="24"/>
          <w:szCs w:val="24"/>
          <w:lang w:bidi="lo-LA"/>
        </w:rPr>
        <w:t>ly,</w:t>
      </w:r>
      <w:r w:rsidR="00047667" w:rsidRPr="006936BA">
        <w:rPr>
          <w:rFonts w:ascii="Times New Roman" w:eastAsia="Calibri" w:hAnsi="Times New Roman" w:cs="Times New Roman"/>
          <w:spacing w:val="-8"/>
          <w:sz w:val="24"/>
          <w:szCs w:val="24"/>
          <w:lang w:bidi="lo-LA"/>
        </w:rPr>
        <w:t xml:space="preserve"> with the aim of providing </w:t>
      </w:r>
      <w:r w:rsidR="00E33E7F" w:rsidRPr="006936BA">
        <w:rPr>
          <w:rFonts w:ascii="Times New Roman" w:eastAsia="Calibri" w:hAnsi="Times New Roman" w:cs="Times New Roman"/>
          <w:spacing w:val="-8"/>
          <w:sz w:val="24"/>
          <w:szCs w:val="24"/>
          <w:lang w:bidi="lo-LA"/>
        </w:rPr>
        <w:t>adequate</w:t>
      </w:r>
      <w:r w:rsidR="00047667" w:rsidRPr="006936BA">
        <w:rPr>
          <w:rFonts w:ascii="Times New Roman" w:eastAsia="Calibri" w:hAnsi="Times New Roman" w:cs="Times New Roman"/>
          <w:spacing w:val="-8"/>
          <w:sz w:val="24"/>
          <w:szCs w:val="24"/>
          <w:lang w:bidi="lo-LA"/>
        </w:rPr>
        <w:t>, safe and timely blood supply to patients,</w:t>
      </w:r>
      <w:r w:rsidR="00087E6F" w:rsidRPr="006936BA">
        <w:rPr>
          <w:rFonts w:ascii="Times New Roman" w:eastAsia="Calibri" w:hAnsi="Times New Roman" w:cs="Times New Roman"/>
          <w:spacing w:val="-8"/>
          <w:sz w:val="24"/>
          <w:szCs w:val="24"/>
          <w:lang w:bidi="lo-LA"/>
        </w:rPr>
        <w:t xml:space="preserve"> </w:t>
      </w:r>
      <w:r w:rsidR="00D262A8" w:rsidRPr="006936BA">
        <w:rPr>
          <w:rFonts w:ascii="Times New Roman" w:eastAsia="Calibri" w:hAnsi="Times New Roman" w:cs="Times New Roman"/>
          <w:spacing w:val="-8"/>
          <w:sz w:val="24"/>
          <w:szCs w:val="24"/>
          <w:lang w:bidi="lo-LA"/>
        </w:rPr>
        <w:t xml:space="preserve">[thereby] making a </w:t>
      </w:r>
      <w:r w:rsidR="00047667" w:rsidRPr="006936BA">
        <w:rPr>
          <w:rFonts w:ascii="Times New Roman" w:eastAsia="Calibri" w:hAnsi="Times New Roman" w:cs="Times New Roman"/>
          <w:spacing w:val="-8"/>
          <w:sz w:val="24"/>
          <w:szCs w:val="24"/>
          <w:lang w:bidi="lo-LA"/>
        </w:rPr>
        <w:t>contributi</w:t>
      </w:r>
      <w:r w:rsidR="00D262A8" w:rsidRPr="006936BA">
        <w:rPr>
          <w:rFonts w:ascii="Times New Roman" w:eastAsia="Calibri" w:hAnsi="Times New Roman" w:cs="Times New Roman"/>
          <w:spacing w:val="-8"/>
          <w:sz w:val="24"/>
          <w:szCs w:val="24"/>
          <w:lang w:bidi="lo-LA"/>
        </w:rPr>
        <w:t>on</w:t>
      </w:r>
      <w:r w:rsidR="00047667" w:rsidRPr="006936BA">
        <w:rPr>
          <w:rFonts w:ascii="Times New Roman" w:eastAsia="Calibri" w:hAnsi="Times New Roman" w:cs="Times New Roman"/>
          <w:spacing w:val="-8"/>
          <w:sz w:val="24"/>
          <w:szCs w:val="24"/>
          <w:lang w:bidi="lo-LA"/>
        </w:rPr>
        <w:t xml:space="preserve"> to national socio-economic development.</w:t>
      </w:r>
      <w:r w:rsidR="003242AB" w:rsidRPr="006936BA">
        <w:rPr>
          <w:rFonts w:ascii="Times New Roman" w:eastAsia="Calibri" w:hAnsi="Times New Roman" w:cs="Times New Roman"/>
          <w:sz w:val="24"/>
          <w:szCs w:val="24"/>
          <w:cs/>
          <w:lang w:bidi="lo-LA"/>
        </w:rPr>
        <w:t xml:space="preserve"> </w:t>
      </w:r>
    </w:p>
    <w:p w14:paraId="4114B52E" w14:textId="77777777" w:rsidR="009376ED" w:rsidRPr="006936BA" w:rsidRDefault="009376ED" w:rsidP="00F960EE">
      <w:pPr>
        <w:pStyle w:val="NoSpacing"/>
        <w:ind w:left="720" w:firstLine="720"/>
        <w:jc w:val="both"/>
        <w:rPr>
          <w:rFonts w:ascii="Phetsarath OT" w:hAnsi="Phetsarath OT" w:cs="Phetsarath OT"/>
          <w:sz w:val="24"/>
          <w:szCs w:val="24"/>
          <w:cs/>
          <w:lang w:bidi="lo-LA"/>
        </w:rPr>
      </w:pPr>
    </w:p>
    <w:p w14:paraId="4B94C5A9" w14:textId="7784C94B" w:rsidR="00A8588B" w:rsidRPr="006936BA" w:rsidRDefault="00D262A8" w:rsidP="00F960EE">
      <w:pPr>
        <w:ind w:left="851" w:hanging="851"/>
        <w:jc w:val="thaiDistribute"/>
        <w:rPr>
          <w:rFonts w:cs="Times New Roman"/>
          <w:b/>
          <w:bCs/>
          <w:szCs w:val="24"/>
          <w:lang w:bidi="lo-LA"/>
        </w:rPr>
      </w:pPr>
      <w:r w:rsidRPr="006936BA">
        <w:rPr>
          <w:rFonts w:cs="Times New Roman"/>
          <w:b/>
          <w:bCs/>
          <w:szCs w:val="24"/>
          <w:lang w:bidi="lo-LA"/>
        </w:rPr>
        <w:t xml:space="preserve">Article </w:t>
      </w:r>
      <w:proofErr w:type="gramStart"/>
      <w:r w:rsidRPr="006936BA">
        <w:rPr>
          <w:rFonts w:cs="Times New Roman"/>
          <w:b/>
          <w:bCs/>
          <w:szCs w:val="24"/>
          <w:lang w:bidi="lo-LA"/>
        </w:rPr>
        <w:t>2</w:t>
      </w:r>
      <w:r w:rsidR="007A219E" w:rsidRPr="006936BA">
        <w:rPr>
          <w:rFonts w:cs="Times New Roman"/>
          <w:b/>
          <w:bCs/>
          <w:szCs w:val="24"/>
          <w:cs/>
          <w:lang w:bidi="lo-LA"/>
        </w:rPr>
        <w:t xml:space="preserve">  </w:t>
      </w:r>
      <w:r w:rsidRPr="006936BA">
        <w:rPr>
          <w:rFonts w:cs="Times New Roman"/>
          <w:b/>
          <w:bCs/>
          <w:szCs w:val="24"/>
          <w:lang w:bidi="lo-LA"/>
        </w:rPr>
        <w:t>Blood</w:t>
      </w:r>
      <w:proofErr w:type="gramEnd"/>
      <w:r w:rsidRPr="006936BA">
        <w:rPr>
          <w:rFonts w:cs="Times New Roman"/>
          <w:b/>
          <w:bCs/>
          <w:szCs w:val="24"/>
          <w:lang w:bidi="lo-LA"/>
        </w:rPr>
        <w:t xml:space="preserve"> Fund</w:t>
      </w:r>
    </w:p>
    <w:p w14:paraId="28B26E1A" w14:textId="767CBE89" w:rsidR="00BA595A" w:rsidRPr="006936BA" w:rsidRDefault="00D262A8" w:rsidP="001D11D1">
      <w:pPr>
        <w:pStyle w:val="NoSpacing"/>
        <w:spacing w:line="276" w:lineRule="auto"/>
        <w:ind w:left="284" w:firstLine="709"/>
        <w:jc w:val="both"/>
        <w:rPr>
          <w:rFonts w:ascii="Times New Roman" w:eastAsia="Calibri" w:hAnsi="Times New Roman" w:cs="Times New Roman"/>
          <w:sz w:val="24"/>
          <w:szCs w:val="24"/>
          <w:lang w:bidi="lo-LA"/>
        </w:rPr>
      </w:pPr>
      <w:bookmarkStart w:id="0" w:name="_Hlk129376144"/>
      <w:r w:rsidRPr="006936BA">
        <w:rPr>
          <w:rFonts w:ascii="Times New Roman" w:eastAsia="Calibri" w:hAnsi="Times New Roman" w:cs="Times New Roman"/>
          <w:sz w:val="24"/>
          <w:szCs w:val="24"/>
          <w:lang w:bidi="lo-LA"/>
        </w:rPr>
        <w:t>The Blood Fund, abbreviated as</w:t>
      </w:r>
      <w:bookmarkEnd w:id="0"/>
      <w:r w:rsidR="009F5705" w:rsidRPr="006936BA">
        <w:rPr>
          <w:rFonts w:ascii="Times New Roman" w:eastAsia="Calibri" w:hAnsi="Times New Roman" w:cs="Times New Roman"/>
          <w:sz w:val="24"/>
          <w:szCs w:val="24"/>
          <w:cs/>
          <w:lang w:bidi="lo-LA"/>
        </w:rPr>
        <w:t>:</w:t>
      </w:r>
      <w:r w:rsidR="00A8588B" w:rsidRPr="006936BA">
        <w:rPr>
          <w:rFonts w:ascii="Times New Roman" w:eastAsia="Calibri" w:hAnsi="Times New Roman" w:cs="Times New Roman"/>
          <w:sz w:val="24"/>
          <w:szCs w:val="24"/>
          <w:cs/>
          <w:lang w:bidi="lo-LA"/>
        </w:rPr>
        <w:t xml:space="preserve"> </w:t>
      </w:r>
      <w:r w:rsidR="00BF2F01" w:rsidRPr="006936BA">
        <w:rPr>
          <w:rFonts w:ascii="Times New Roman" w:eastAsia="Phetsarath OT" w:hAnsi="Times New Roman" w:cs="Times New Roman" w:hint="cs"/>
          <w:b/>
          <w:bCs/>
          <w:sz w:val="24"/>
          <w:szCs w:val="24"/>
          <w:cs/>
          <w:lang w:bidi="lo-LA"/>
        </w:rPr>
        <w:t>“</w:t>
      </w:r>
      <w:r w:rsidR="00A8588B" w:rsidRPr="006936BA">
        <w:rPr>
          <w:rFonts w:ascii="Phetsarath OT" w:eastAsia="Phetsarath OT" w:hAnsi="Phetsarath OT" w:cs="Phetsarath OT" w:hint="cs"/>
          <w:b/>
          <w:bCs/>
          <w:sz w:val="24"/>
          <w:szCs w:val="24"/>
          <w:cs/>
          <w:lang w:bidi="lo-LA"/>
        </w:rPr>
        <w:t>ກທ</w:t>
      </w:r>
      <w:r w:rsidR="009F5705" w:rsidRPr="006936BA">
        <w:rPr>
          <w:rFonts w:ascii="Phetsarath OT" w:eastAsia="Phetsarath OT" w:hAnsi="Phetsarath OT" w:cs="Phetsarath OT" w:hint="cs"/>
          <w:b/>
          <w:bCs/>
          <w:sz w:val="24"/>
          <w:szCs w:val="24"/>
          <w:cs/>
          <w:lang w:bidi="lo-LA"/>
        </w:rPr>
        <w:t>ລ</w:t>
      </w:r>
      <w:r w:rsidR="00BF2F01" w:rsidRPr="006936BA">
        <w:rPr>
          <w:rFonts w:ascii="Times New Roman" w:eastAsia="Phetsarath OT" w:hAnsi="Times New Roman" w:cs="Times New Roman" w:hint="cs"/>
          <w:b/>
          <w:bCs/>
          <w:sz w:val="24"/>
          <w:szCs w:val="24"/>
          <w:cs/>
          <w:lang w:bidi="lo-LA"/>
        </w:rPr>
        <w:t>”</w:t>
      </w:r>
      <w:r w:rsidR="00A8588B" w:rsidRPr="006936BA">
        <w:rPr>
          <w:rFonts w:ascii="Times New Roman" w:eastAsia="Calibri" w:hAnsi="Times New Roman" w:cs="Times New Roman"/>
          <w:sz w:val="24"/>
          <w:szCs w:val="24"/>
          <w:lang w:bidi="lo-LA"/>
        </w:rPr>
        <w:t xml:space="preserve"> </w:t>
      </w:r>
      <w:r w:rsidRPr="006936BA">
        <w:rPr>
          <w:rFonts w:ascii="Times New Roman" w:eastAsia="Calibri" w:hAnsi="Times New Roman" w:cs="Times New Roman"/>
          <w:sz w:val="24"/>
          <w:szCs w:val="24"/>
          <w:lang w:bidi="lo-LA"/>
        </w:rPr>
        <w:t xml:space="preserve">and denoted in English as </w:t>
      </w:r>
      <w:r w:rsidR="00D35488" w:rsidRPr="006936BA">
        <w:rPr>
          <w:rFonts w:ascii="Times New Roman" w:eastAsia="Calibri" w:hAnsi="Times New Roman" w:cs="Times New Roman"/>
          <w:b/>
          <w:bCs/>
          <w:sz w:val="24"/>
          <w:szCs w:val="24"/>
          <w:lang w:bidi="lo-LA"/>
        </w:rPr>
        <w:t>Blood Fund</w:t>
      </w:r>
      <w:r w:rsidR="00E20D06" w:rsidRPr="006936BA">
        <w:rPr>
          <w:rFonts w:ascii="Times New Roman" w:eastAsia="Calibri" w:hAnsi="Times New Roman" w:cs="Times New Roman"/>
          <w:b/>
          <w:bCs/>
          <w:sz w:val="24"/>
          <w:szCs w:val="24"/>
          <w:cs/>
          <w:lang w:bidi="lo-LA"/>
        </w:rPr>
        <w:t xml:space="preserve"> </w:t>
      </w:r>
      <w:r w:rsidR="00E20D06" w:rsidRPr="006936BA">
        <w:rPr>
          <w:rFonts w:ascii="Times New Roman" w:eastAsia="Calibri" w:hAnsi="Times New Roman" w:cs="Times New Roman"/>
          <w:b/>
          <w:bCs/>
          <w:sz w:val="24"/>
          <w:szCs w:val="24"/>
          <w:lang w:bidi="lo-LA"/>
        </w:rPr>
        <w:t>“BF”</w:t>
      </w:r>
      <w:r w:rsidRPr="006936BA">
        <w:rPr>
          <w:rFonts w:ascii="Times New Roman" w:eastAsia="Calibri" w:hAnsi="Times New Roman" w:cs="Times New Roman"/>
          <w:sz w:val="24"/>
          <w:szCs w:val="24"/>
          <w:lang w:bidi="lo-LA"/>
        </w:rPr>
        <w:t xml:space="preserve">, is a fund established </w:t>
      </w:r>
      <w:r w:rsidR="00F10E38" w:rsidRPr="006936BA">
        <w:rPr>
          <w:rFonts w:ascii="Times New Roman" w:eastAsia="Calibri" w:hAnsi="Times New Roman" w:cs="Times New Roman"/>
          <w:sz w:val="24"/>
          <w:szCs w:val="24"/>
          <w:lang w:bidi="lo-LA"/>
        </w:rPr>
        <w:t xml:space="preserve">to mobilize and accumulate funding from various sources, with the aim of ensuring sufficient and sustainable funding to use </w:t>
      </w:r>
      <w:r w:rsidR="00D123C1" w:rsidRPr="006936BA">
        <w:rPr>
          <w:rFonts w:ascii="Times New Roman" w:eastAsia="Calibri" w:hAnsi="Times New Roman" w:cs="Times New Roman"/>
          <w:sz w:val="24"/>
          <w:szCs w:val="24"/>
          <w:lang w:bidi="lo-LA"/>
        </w:rPr>
        <w:t>towards</w:t>
      </w:r>
      <w:r w:rsidR="00F10E38" w:rsidRPr="006936BA">
        <w:rPr>
          <w:rFonts w:ascii="Times New Roman" w:eastAsia="Calibri" w:hAnsi="Times New Roman" w:cs="Times New Roman"/>
          <w:sz w:val="24"/>
          <w:szCs w:val="24"/>
          <w:lang w:bidi="lo-LA"/>
        </w:rPr>
        <w:t xml:space="preserve"> the mobilization</w:t>
      </w:r>
      <w:r w:rsidR="00D123C1" w:rsidRPr="006936BA">
        <w:rPr>
          <w:rFonts w:ascii="Times New Roman" w:eastAsia="Calibri" w:hAnsi="Times New Roman" w:cs="Times New Roman"/>
          <w:sz w:val="24"/>
          <w:szCs w:val="24"/>
          <w:lang w:bidi="lo-LA"/>
        </w:rPr>
        <w:t xml:space="preserve"> of blood donation and provision of safe blood supply.</w:t>
      </w:r>
      <w:r w:rsidR="00F10E38" w:rsidRPr="006936BA">
        <w:rPr>
          <w:rFonts w:ascii="Times New Roman" w:eastAsia="Calibri" w:hAnsi="Times New Roman" w:cs="Times New Roman"/>
          <w:sz w:val="24"/>
          <w:szCs w:val="24"/>
          <w:lang w:bidi="lo-LA"/>
        </w:rPr>
        <w:t xml:space="preserve"> </w:t>
      </w:r>
    </w:p>
    <w:p w14:paraId="4055AFCC" w14:textId="77777777" w:rsidR="00AC3B52" w:rsidRPr="006936BA" w:rsidRDefault="00AC3B52" w:rsidP="00F960EE">
      <w:pPr>
        <w:pStyle w:val="NoSpacing"/>
        <w:jc w:val="both"/>
        <w:rPr>
          <w:rFonts w:ascii="Phetsarath OT" w:hAnsi="Phetsarath OT" w:cs="Phetsarath OT"/>
          <w:sz w:val="24"/>
          <w:szCs w:val="24"/>
          <w:lang w:bidi="lo-LA"/>
        </w:rPr>
      </w:pPr>
    </w:p>
    <w:p w14:paraId="5B174741" w14:textId="68924325" w:rsidR="00EE49AC" w:rsidRPr="006936BA" w:rsidRDefault="00D123C1" w:rsidP="00F960EE">
      <w:pPr>
        <w:tabs>
          <w:tab w:val="left" w:pos="720"/>
        </w:tabs>
        <w:jc w:val="thaiDistribute"/>
        <w:rPr>
          <w:rFonts w:cs="Times New Roman"/>
          <w:b/>
          <w:bCs/>
          <w:szCs w:val="24"/>
          <w:lang w:bidi="lo-LA"/>
        </w:rPr>
      </w:pPr>
      <w:bookmarkStart w:id="1" w:name="_Hlk126606389"/>
      <w:r w:rsidRPr="006936BA">
        <w:rPr>
          <w:rFonts w:cs="Times New Roman"/>
          <w:b/>
          <w:bCs/>
          <w:szCs w:val="24"/>
          <w:lang w:bidi="lo-LA"/>
        </w:rPr>
        <w:t xml:space="preserve">Article </w:t>
      </w:r>
      <w:proofErr w:type="gramStart"/>
      <w:r w:rsidRPr="006936BA">
        <w:rPr>
          <w:rFonts w:cs="Times New Roman"/>
          <w:b/>
          <w:bCs/>
          <w:szCs w:val="24"/>
          <w:lang w:bidi="lo-LA"/>
        </w:rPr>
        <w:t>3</w:t>
      </w:r>
      <w:r w:rsidR="007A219E" w:rsidRPr="006936BA">
        <w:rPr>
          <w:rFonts w:cs="Times New Roman"/>
          <w:b/>
          <w:bCs/>
          <w:szCs w:val="24"/>
          <w:cs/>
          <w:lang w:bidi="lo-LA"/>
        </w:rPr>
        <w:t xml:space="preserve">  </w:t>
      </w:r>
      <w:r w:rsidRPr="006936BA">
        <w:rPr>
          <w:rFonts w:cs="Times New Roman"/>
          <w:b/>
          <w:bCs/>
          <w:szCs w:val="24"/>
          <w:lang w:bidi="lo-LA"/>
        </w:rPr>
        <w:t>Terminology</w:t>
      </w:r>
      <w:proofErr w:type="gramEnd"/>
      <w:r w:rsidR="00EE49AC" w:rsidRPr="006936BA">
        <w:rPr>
          <w:rFonts w:cs="Times New Roman"/>
          <w:b/>
          <w:bCs/>
          <w:szCs w:val="24"/>
          <w:lang w:bidi="lo-LA"/>
        </w:rPr>
        <w:t xml:space="preserve"> </w:t>
      </w:r>
    </w:p>
    <w:bookmarkEnd w:id="1"/>
    <w:p w14:paraId="256CB46A" w14:textId="0CFAC957" w:rsidR="00A2257E" w:rsidRPr="006936BA" w:rsidRDefault="00D123C1" w:rsidP="001D11D1">
      <w:pPr>
        <w:pStyle w:val="NoSpacing"/>
        <w:spacing w:line="276" w:lineRule="auto"/>
        <w:ind w:left="284" w:firstLine="709"/>
        <w:jc w:val="both"/>
        <w:rPr>
          <w:rFonts w:ascii="Times New Roman" w:hAnsi="Times New Roman" w:cs="Times New Roman"/>
          <w:sz w:val="24"/>
          <w:szCs w:val="24"/>
          <w:lang w:bidi="lo-LA"/>
        </w:rPr>
      </w:pPr>
      <w:r w:rsidRPr="006936BA">
        <w:rPr>
          <w:rFonts w:ascii="Times New Roman" w:hAnsi="Times New Roman" w:cs="Times New Roman"/>
          <w:sz w:val="24"/>
          <w:szCs w:val="24"/>
          <w:lang w:bidi="lo-LA"/>
        </w:rPr>
        <w:t xml:space="preserve">The terms used in this Decree </w:t>
      </w:r>
      <w:r w:rsidR="00863A73">
        <w:rPr>
          <w:rFonts w:ascii="Times New Roman" w:hAnsi="Times New Roman" w:cs="Times New Roman"/>
          <w:sz w:val="24"/>
          <w:szCs w:val="24"/>
          <w:lang w:bidi="lo-LA"/>
        </w:rPr>
        <w:t>contain</w:t>
      </w:r>
      <w:r w:rsidRPr="006936BA">
        <w:rPr>
          <w:rFonts w:ascii="Times New Roman" w:hAnsi="Times New Roman" w:cs="Times New Roman"/>
          <w:sz w:val="24"/>
          <w:szCs w:val="24"/>
          <w:lang w:bidi="lo-LA"/>
        </w:rPr>
        <w:t xml:space="preserve"> the following meanings:</w:t>
      </w:r>
    </w:p>
    <w:p w14:paraId="0A6DC512" w14:textId="7E2A40EF" w:rsidR="0089252D" w:rsidRPr="006936BA" w:rsidRDefault="00530E16" w:rsidP="001D11D1">
      <w:pPr>
        <w:pStyle w:val="ListParagraph"/>
        <w:numPr>
          <w:ilvl w:val="0"/>
          <w:numId w:val="23"/>
        </w:numPr>
        <w:tabs>
          <w:tab w:val="left" w:pos="1276"/>
        </w:tabs>
        <w:ind w:left="284" w:firstLine="709"/>
        <w:jc w:val="both"/>
        <w:rPr>
          <w:rFonts w:ascii="Times New Roman" w:eastAsia="Phetsarath OT" w:hAnsi="Times New Roman"/>
          <w:sz w:val="24"/>
          <w:szCs w:val="24"/>
          <w:lang w:val="en-US" w:bidi="lo-LA"/>
        </w:rPr>
      </w:pPr>
      <w:bookmarkStart w:id="2" w:name="_Hlk126606590"/>
      <w:r w:rsidRPr="006936BA">
        <w:rPr>
          <w:rFonts w:ascii="Times New Roman" w:eastAsia="Phetsarath OT" w:hAnsi="Times New Roman"/>
          <w:b/>
          <w:bCs/>
          <w:sz w:val="24"/>
          <w:szCs w:val="24"/>
          <w:lang w:val="en-US" w:bidi="lo-LA"/>
        </w:rPr>
        <w:t xml:space="preserve">Blood service </w:t>
      </w:r>
      <w:r w:rsidR="000578F2" w:rsidRPr="006936BA">
        <w:rPr>
          <w:rFonts w:ascii="Times New Roman" w:eastAsia="Phetsarath OT" w:hAnsi="Times New Roman"/>
          <w:b/>
          <w:bCs/>
          <w:sz w:val="24"/>
          <w:szCs w:val="24"/>
          <w:lang w:val="en-US" w:bidi="lo-LA"/>
        </w:rPr>
        <w:t>charge</w:t>
      </w:r>
      <w:r w:rsidRPr="006936BA">
        <w:rPr>
          <w:rFonts w:ascii="Times New Roman" w:eastAsia="Phetsarath OT" w:hAnsi="Times New Roman"/>
          <w:b/>
          <w:bCs/>
          <w:sz w:val="24"/>
          <w:szCs w:val="24"/>
          <w:lang w:val="en-US" w:bidi="lo-LA"/>
        </w:rPr>
        <w:t xml:space="preserve"> </w:t>
      </w:r>
      <w:r w:rsidR="00D123C1" w:rsidRPr="006936BA">
        <w:rPr>
          <w:rFonts w:ascii="Times New Roman" w:eastAsia="Phetsarath OT" w:hAnsi="Times New Roman"/>
          <w:sz w:val="24"/>
          <w:szCs w:val="24"/>
          <w:lang w:val="en-US" w:bidi="lo-LA"/>
        </w:rPr>
        <w:t xml:space="preserve">refers to the </w:t>
      </w:r>
      <w:r w:rsidR="000578F2" w:rsidRPr="006936BA">
        <w:rPr>
          <w:rFonts w:ascii="Times New Roman" w:eastAsia="Phetsarath OT" w:hAnsi="Times New Roman"/>
          <w:sz w:val="24"/>
          <w:szCs w:val="24"/>
          <w:lang w:val="en-US" w:bidi="lo-LA"/>
        </w:rPr>
        <w:t>cost</w:t>
      </w:r>
      <w:r w:rsidR="00D123C1" w:rsidRPr="006936BA">
        <w:rPr>
          <w:rFonts w:ascii="Times New Roman" w:eastAsia="Phetsarath OT" w:hAnsi="Times New Roman"/>
          <w:sz w:val="24"/>
          <w:szCs w:val="24"/>
          <w:lang w:val="en-US" w:bidi="lo-LA"/>
        </w:rPr>
        <w:t xml:space="preserve"> of equipment and blood </w:t>
      </w:r>
      <w:r w:rsidR="000578F2" w:rsidRPr="006936BA">
        <w:rPr>
          <w:rFonts w:ascii="Times New Roman" w:eastAsia="Phetsarath OT" w:hAnsi="Times New Roman"/>
          <w:sz w:val="24"/>
          <w:szCs w:val="24"/>
          <w:lang w:val="en-US" w:bidi="lo-LA"/>
        </w:rPr>
        <w:t>testing</w:t>
      </w:r>
      <w:r w:rsidR="00D123C1" w:rsidRPr="006936BA">
        <w:rPr>
          <w:rFonts w:ascii="Times New Roman" w:eastAsia="Phetsarath OT" w:hAnsi="Times New Roman"/>
          <w:sz w:val="24"/>
          <w:szCs w:val="24"/>
          <w:lang w:val="en-US" w:bidi="lo-LA"/>
        </w:rPr>
        <w:t xml:space="preserve"> reagent</w:t>
      </w:r>
      <w:r w:rsidR="000578F2" w:rsidRPr="006936BA">
        <w:rPr>
          <w:rFonts w:ascii="Times New Roman" w:eastAsia="Phetsarath OT" w:hAnsi="Times New Roman"/>
          <w:sz w:val="24"/>
          <w:szCs w:val="24"/>
          <w:lang w:val="en-US" w:bidi="lo-LA"/>
        </w:rPr>
        <w:t>s</w:t>
      </w:r>
      <w:r w:rsidR="00C272E5" w:rsidRPr="006936BA">
        <w:rPr>
          <w:rFonts w:ascii="Times New Roman" w:eastAsia="Phetsarath OT" w:hAnsi="Times New Roman"/>
          <w:sz w:val="24"/>
          <w:szCs w:val="24"/>
          <w:lang w:val="en-US" w:bidi="lo-LA"/>
        </w:rPr>
        <w:t>, which</w:t>
      </w:r>
      <w:r w:rsidR="00D123C1" w:rsidRPr="006936BA">
        <w:rPr>
          <w:rFonts w:ascii="Times New Roman" w:eastAsia="Phetsarath OT" w:hAnsi="Times New Roman"/>
          <w:sz w:val="24"/>
          <w:szCs w:val="24"/>
          <w:lang w:val="en-US" w:bidi="lo-LA"/>
        </w:rPr>
        <w:t xml:space="preserve"> </w:t>
      </w:r>
      <w:r w:rsidR="00863A73">
        <w:rPr>
          <w:rFonts w:ascii="Times New Roman" w:eastAsia="Phetsarath OT" w:hAnsi="Times New Roman"/>
          <w:sz w:val="24"/>
          <w:szCs w:val="24"/>
          <w:lang w:val="en-US" w:bidi="lo-LA"/>
        </w:rPr>
        <w:t>is</w:t>
      </w:r>
      <w:r w:rsidR="000578F2" w:rsidRPr="006936BA">
        <w:rPr>
          <w:rFonts w:ascii="Times New Roman" w:eastAsia="Phetsarath OT" w:hAnsi="Times New Roman"/>
          <w:sz w:val="24"/>
          <w:szCs w:val="24"/>
          <w:lang w:val="en-US" w:bidi="lo-LA"/>
        </w:rPr>
        <w:t xml:space="preserve"> </w:t>
      </w:r>
      <w:r w:rsidR="00D123C1" w:rsidRPr="006936BA">
        <w:rPr>
          <w:rFonts w:ascii="Times New Roman" w:eastAsia="Phetsarath OT" w:hAnsi="Times New Roman"/>
          <w:sz w:val="24"/>
          <w:szCs w:val="24"/>
          <w:lang w:val="en-US" w:bidi="lo-LA"/>
        </w:rPr>
        <w:t xml:space="preserve">collected from patients, </w:t>
      </w:r>
      <w:r w:rsidR="006F6B85" w:rsidRPr="006936BA">
        <w:rPr>
          <w:rFonts w:ascii="Times New Roman" w:eastAsia="Phetsarath OT" w:hAnsi="Times New Roman"/>
          <w:sz w:val="24"/>
          <w:szCs w:val="24"/>
          <w:lang w:val="en-US" w:bidi="lo-LA"/>
        </w:rPr>
        <w:t xml:space="preserve">families or relatives of the patient as </w:t>
      </w:r>
      <w:r w:rsidR="00863A73">
        <w:rPr>
          <w:rFonts w:ascii="Times New Roman" w:eastAsia="Phetsarath OT" w:hAnsi="Times New Roman"/>
          <w:sz w:val="24"/>
          <w:szCs w:val="24"/>
          <w:lang w:val="en-US" w:bidi="lo-LA"/>
        </w:rPr>
        <w:t>agreed</w:t>
      </w:r>
      <w:r w:rsidR="006F6B85" w:rsidRPr="006936BA">
        <w:rPr>
          <w:rFonts w:ascii="Times New Roman" w:eastAsia="Phetsarath OT" w:hAnsi="Times New Roman"/>
          <w:sz w:val="24"/>
          <w:szCs w:val="24"/>
          <w:lang w:val="en-US" w:bidi="lo-LA"/>
        </w:rPr>
        <w:t xml:space="preserve"> by the Government; </w:t>
      </w:r>
      <w:bookmarkEnd w:id="2"/>
    </w:p>
    <w:p w14:paraId="69886804" w14:textId="23F8B49E" w:rsidR="00482AA1" w:rsidRPr="006936BA" w:rsidRDefault="00E33E7F" w:rsidP="001D11D1">
      <w:pPr>
        <w:pStyle w:val="ListParagraph"/>
        <w:numPr>
          <w:ilvl w:val="0"/>
          <w:numId w:val="23"/>
        </w:numPr>
        <w:tabs>
          <w:tab w:val="left" w:pos="1276"/>
        </w:tabs>
        <w:ind w:left="284" w:firstLine="709"/>
        <w:jc w:val="both"/>
        <w:rPr>
          <w:rFonts w:ascii="Times New Roman" w:hAnsi="Times New Roman"/>
          <w:sz w:val="24"/>
          <w:szCs w:val="24"/>
          <w:lang w:val="en-US" w:bidi="lo-LA"/>
        </w:rPr>
      </w:pPr>
      <w:r w:rsidRPr="006936BA">
        <w:rPr>
          <w:rFonts w:ascii="Times New Roman" w:hAnsi="Times New Roman"/>
          <w:b/>
          <w:bCs/>
          <w:sz w:val="24"/>
          <w:szCs w:val="24"/>
          <w:lang w:val="en-US" w:bidi="lo-LA"/>
        </w:rPr>
        <w:t>Adequate blood</w:t>
      </w:r>
      <w:r w:rsidR="000578F2" w:rsidRPr="006936BA">
        <w:rPr>
          <w:rFonts w:ascii="Times New Roman" w:hAnsi="Times New Roman"/>
          <w:b/>
          <w:bCs/>
          <w:sz w:val="24"/>
          <w:szCs w:val="24"/>
          <w:lang w:val="en-US" w:bidi="lo-LA"/>
        </w:rPr>
        <w:t xml:space="preserve"> supply</w:t>
      </w:r>
      <w:r w:rsidR="00A13477" w:rsidRPr="006936BA">
        <w:rPr>
          <w:rFonts w:ascii="Times New Roman" w:hAnsi="Times New Roman"/>
          <w:b/>
          <w:bCs/>
          <w:sz w:val="24"/>
          <w:szCs w:val="24"/>
          <w:lang w:val="en-US" w:bidi="lo-LA"/>
        </w:rPr>
        <w:t xml:space="preserve"> </w:t>
      </w:r>
      <w:r w:rsidR="00AC0C4C" w:rsidRPr="006936BA">
        <w:rPr>
          <w:rFonts w:ascii="Times New Roman" w:hAnsi="Times New Roman"/>
          <w:sz w:val="24"/>
          <w:szCs w:val="24"/>
          <w:lang w:val="en-US" w:bidi="lo-LA"/>
        </w:rPr>
        <w:t>refers to the amount of donated blood supply</w:t>
      </w:r>
      <w:r w:rsidR="00A13477" w:rsidRPr="006936BA">
        <w:rPr>
          <w:rFonts w:ascii="Times New Roman" w:hAnsi="Times New Roman"/>
          <w:sz w:val="24"/>
          <w:szCs w:val="24"/>
          <w:lang w:val="en-US" w:bidi="lo-LA"/>
        </w:rPr>
        <w:t xml:space="preserve"> [from] at least</w:t>
      </w:r>
      <w:r w:rsidR="00AC0C4C" w:rsidRPr="006936BA">
        <w:rPr>
          <w:rFonts w:ascii="Times New Roman" w:hAnsi="Times New Roman"/>
          <w:sz w:val="24"/>
          <w:szCs w:val="24"/>
          <w:lang w:val="en-US" w:bidi="lo-LA"/>
        </w:rPr>
        <w:t xml:space="preserve"> 1% (one percent) of the population within the country, as per the minimum standard</w:t>
      </w:r>
      <w:r w:rsidR="00205145">
        <w:rPr>
          <w:rFonts w:ascii="Times New Roman" w:hAnsi="Times New Roman"/>
          <w:sz w:val="24"/>
          <w:szCs w:val="24"/>
          <w:lang w:val="en-US" w:bidi="lo-LA"/>
        </w:rPr>
        <w:t xml:space="preserve"> set</w:t>
      </w:r>
      <w:r w:rsidR="00AC0C4C" w:rsidRPr="006936BA">
        <w:rPr>
          <w:rFonts w:ascii="Times New Roman" w:hAnsi="Times New Roman"/>
          <w:sz w:val="24"/>
          <w:szCs w:val="24"/>
          <w:lang w:val="en-US" w:bidi="lo-LA"/>
        </w:rPr>
        <w:t xml:space="preserve"> by the World Health Organization;</w:t>
      </w:r>
    </w:p>
    <w:p w14:paraId="4E3A2110" w14:textId="12903024" w:rsidR="00026226" w:rsidRPr="006936BA" w:rsidRDefault="00AC0C4C" w:rsidP="001D11D1">
      <w:pPr>
        <w:pStyle w:val="ListParagraph"/>
        <w:numPr>
          <w:ilvl w:val="0"/>
          <w:numId w:val="23"/>
        </w:numPr>
        <w:tabs>
          <w:tab w:val="left" w:pos="1276"/>
        </w:tabs>
        <w:ind w:left="284" w:firstLine="709"/>
        <w:jc w:val="both"/>
        <w:rPr>
          <w:rFonts w:ascii="Times New Roman" w:eastAsia="Phetsarath OT" w:hAnsi="Times New Roman"/>
          <w:sz w:val="24"/>
          <w:szCs w:val="24"/>
          <w:lang w:val="en-US" w:bidi="th-TH"/>
        </w:rPr>
      </w:pPr>
      <w:r w:rsidRPr="006936BA">
        <w:rPr>
          <w:rFonts w:ascii="Times New Roman" w:hAnsi="Times New Roman"/>
          <w:b/>
          <w:bCs/>
          <w:sz w:val="24"/>
          <w:szCs w:val="24"/>
          <w:lang w:val="en-US" w:bidi="lo-LA"/>
        </w:rPr>
        <w:t>Safe blood</w:t>
      </w:r>
      <w:r w:rsidR="00212303" w:rsidRPr="006936BA">
        <w:rPr>
          <w:rFonts w:ascii="Times New Roman" w:hAnsi="Times New Roman"/>
          <w:b/>
          <w:bCs/>
          <w:sz w:val="24"/>
          <w:szCs w:val="24"/>
          <w:cs/>
          <w:lang w:val="en-US" w:bidi="lo-LA"/>
        </w:rPr>
        <w:t xml:space="preserve"> </w:t>
      </w:r>
      <w:r w:rsidR="000578F2" w:rsidRPr="006936BA">
        <w:rPr>
          <w:rFonts w:ascii="Times New Roman" w:hAnsi="Times New Roman"/>
          <w:b/>
          <w:bCs/>
          <w:sz w:val="24"/>
          <w:szCs w:val="24"/>
          <w:lang w:val="en-US" w:bidi="lo-LA"/>
        </w:rPr>
        <w:t xml:space="preserve">supply </w:t>
      </w:r>
      <w:r w:rsidRPr="006936BA">
        <w:rPr>
          <w:rFonts w:ascii="Times New Roman" w:eastAsiaTheme="minorHAnsi" w:hAnsi="Times New Roman"/>
          <w:sz w:val="24"/>
          <w:szCs w:val="24"/>
          <w:lang w:val="en-US" w:bidi="lo-LA"/>
        </w:rPr>
        <w:t xml:space="preserve">refers to the blood supply </w:t>
      </w:r>
      <w:r w:rsidR="00237510" w:rsidRPr="006936BA">
        <w:rPr>
          <w:rFonts w:ascii="Times New Roman" w:eastAsiaTheme="minorHAnsi" w:hAnsi="Times New Roman"/>
          <w:sz w:val="24"/>
          <w:szCs w:val="24"/>
          <w:lang w:val="en-US" w:bidi="lo-LA"/>
        </w:rPr>
        <w:t>obtained</w:t>
      </w:r>
      <w:r w:rsidRPr="006936BA">
        <w:rPr>
          <w:rFonts w:ascii="Times New Roman" w:eastAsiaTheme="minorHAnsi" w:hAnsi="Times New Roman"/>
          <w:sz w:val="24"/>
          <w:szCs w:val="24"/>
          <w:lang w:val="en-US" w:bidi="lo-LA"/>
        </w:rPr>
        <w:t xml:space="preserve"> from voluntary donors</w:t>
      </w:r>
      <w:r w:rsidR="00237510" w:rsidRPr="006936BA">
        <w:rPr>
          <w:rFonts w:ascii="Times New Roman" w:eastAsiaTheme="minorHAnsi" w:hAnsi="Times New Roman"/>
          <w:sz w:val="24"/>
          <w:szCs w:val="24"/>
          <w:lang w:val="en-US" w:bidi="lo-LA"/>
        </w:rPr>
        <w:t xml:space="preserve">, containing </w:t>
      </w:r>
      <w:r w:rsidRPr="006936BA">
        <w:rPr>
          <w:rFonts w:ascii="Times New Roman" w:eastAsiaTheme="minorHAnsi" w:hAnsi="Times New Roman"/>
          <w:sz w:val="24"/>
          <w:szCs w:val="24"/>
          <w:lang w:val="en-US" w:bidi="lo-LA"/>
        </w:rPr>
        <w:t>low risk</w:t>
      </w:r>
      <w:r w:rsidR="00237510" w:rsidRPr="006936BA">
        <w:rPr>
          <w:rFonts w:ascii="Times New Roman" w:eastAsiaTheme="minorHAnsi" w:hAnsi="Times New Roman"/>
          <w:sz w:val="24"/>
          <w:szCs w:val="24"/>
          <w:lang w:val="en-US" w:bidi="lo-LA"/>
        </w:rPr>
        <w:t>s, [and] having undergone a thorough and systemic process of</w:t>
      </w:r>
      <w:r w:rsidRPr="006936BA">
        <w:rPr>
          <w:rFonts w:ascii="Times New Roman" w:eastAsiaTheme="minorHAnsi" w:hAnsi="Times New Roman"/>
          <w:sz w:val="24"/>
          <w:szCs w:val="24"/>
          <w:lang w:val="en-US" w:bidi="lo-LA"/>
        </w:rPr>
        <w:t xml:space="preserve"> </w:t>
      </w:r>
      <w:r w:rsidR="000578F2" w:rsidRPr="006936BA">
        <w:rPr>
          <w:rFonts w:ascii="Times New Roman" w:eastAsiaTheme="minorHAnsi" w:hAnsi="Times New Roman"/>
          <w:sz w:val="24"/>
          <w:szCs w:val="24"/>
          <w:lang w:val="en-US" w:bidi="lo-LA"/>
        </w:rPr>
        <w:t>testing</w:t>
      </w:r>
      <w:r w:rsidRPr="006936BA">
        <w:rPr>
          <w:rFonts w:ascii="Times New Roman" w:eastAsiaTheme="minorHAnsi" w:hAnsi="Times New Roman"/>
          <w:sz w:val="24"/>
          <w:szCs w:val="24"/>
          <w:lang w:val="en-US" w:bidi="lo-LA"/>
        </w:rPr>
        <w:t xml:space="preserve"> and </w:t>
      </w:r>
      <w:r w:rsidR="00205145">
        <w:rPr>
          <w:rFonts w:ascii="Times New Roman" w:eastAsiaTheme="minorHAnsi" w:hAnsi="Times New Roman"/>
          <w:sz w:val="24"/>
          <w:szCs w:val="24"/>
          <w:lang w:val="en-US" w:bidi="lo-LA"/>
        </w:rPr>
        <w:t>storage</w:t>
      </w:r>
      <w:r w:rsidRPr="006936BA">
        <w:rPr>
          <w:rFonts w:ascii="Times New Roman" w:eastAsiaTheme="minorHAnsi" w:hAnsi="Times New Roman"/>
          <w:sz w:val="24"/>
          <w:szCs w:val="24"/>
          <w:lang w:val="en-US" w:bidi="lo-LA"/>
        </w:rPr>
        <w:t>;</w:t>
      </w:r>
      <w:r w:rsidR="00026226" w:rsidRPr="006936BA">
        <w:rPr>
          <w:rFonts w:ascii="Times New Roman" w:hAnsi="Times New Roman"/>
          <w:sz w:val="24"/>
          <w:szCs w:val="24"/>
          <w:cs/>
          <w:lang w:val="en-US" w:bidi="lo-LA"/>
        </w:rPr>
        <w:t xml:space="preserve"> </w:t>
      </w:r>
    </w:p>
    <w:p w14:paraId="6B4CBB39" w14:textId="0EF0190C" w:rsidR="004668FE" w:rsidRPr="006936BA" w:rsidRDefault="00AC0C4C" w:rsidP="001D11D1">
      <w:pPr>
        <w:pStyle w:val="ListParagraph"/>
        <w:numPr>
          <w:ilvl w:val="0"/>
          <w:numId w:val="23"/>
        </w:numPr>
        <w:tabs>
          <w:tab w:val="left" w:pos="1276"/>
        </w:tabs>
        <w:ind w:left="284" w:firstLine="709"/>
        <w:jc w:val="both"/>
        <w:rPr>
          <w:rFonts w:ascii="Times New Roman" w:hAnsi="Times New Roman"/>
          <w:b/>
          <w:bCs/>
          <w:sz w:val="24"/>
          <w:szCs w:val="24"/>
          <w:lang w:val="en-US" w:bidi="lo-LA"/>
        </w:rPr>
      </w:pPr>
      <w:r w:rsidRPr="006936BA">
        <w:rPr>
          <w:rFonts w:ascii="Times New Roman" w:eastAsia="Phetsarath OT" w:hAnsi="Times New Roman"/>
          <w:b/>
          <w:bCs/>
          <w:sz w:val="24"/>
          <w:szCs w:val="24"/>
          <w:lang w:val="en-US" w:bidi="lo-LA"/>
        </w:rPr>
        <w:t>Blood donation</w:t>
      </w:r>
      <w:r w:rsidR="0089252D" w:rsidRPr="006936BA">
        <w:rPr>
          <w:rFonts w:ascii="Times New Roman" w:eastAsia="Phetsarath OT" w:hAnsi="Times New Roman"/>
          <w:b/>
          <w:bCs/>
          <w:spacing w:val="4"/>
          <w:sz w:val="24"/>
          <w:szCs w:val="24"/>
          <w:cs/>
          <w:lang w:val="en-US" w:bidi="lo-LA"/>
        </w:rPr>
        <w:t xml:space="preserve"> </w:t>
      </w:r>
      <w:r w:rsidRPr="006936BA">
        <w:rPr>
          <w:rFonts w:ascii="Times New Roman" w:eastAsia="Phetsarath OT" w:hAnsi="Times New Roman"/>
          <w:spacing w:val="4"/>
          <w:sz w:val="24"/>
          <w:szCs w:val="24"/>
          <w:lang w:val="en-US" w:bidi="lo-LA"/>
        </w:rPr>
        <w:t>refers to the</w:t>
      </w:r>
      <w:r w:rsidR="00437A21" w:rsidRPr="006936BA">
        <w:rPr>
          <w:rFonts w:ascii="Times New Roman" w:eastAsia="Phetsarath OT" w:hAnsi="Times New Roman"/>
          <w:spacing w:val="4"/>
          <w:sz w:val="24"/>
          <w:szCs w:val="24"/>
          <w:lang w:val="en-US" w:bidi="lo-LA"/>
        </w:rPr>
        <w:t xml:space="preserve"> voluntary</w:t>
      </w:r>
      <w:r w:rsidR="005B3CFD" w:rsidRPr="006936BA">
        <w:rPr>
          <w:rFonts w:ascii="Times New Roman" w:eastAsia="Phetsarath OT" w:hAnsi="Times New Roman"/>
          <w:spacing w:val="4"/>
          <w:sz w:val="24"/>
          <w:szCs w:val="24"/>
          <w:lang w:val="en-US" w:bidi="lo-LA"/>
        </w:rPr>
        <w:t xml:space="preserve"> giving of</w:t>
      </w:r>
      <w:r w:rsidR="00437A21" w:rsidRPr="006936BA">
        <w:rPr>
          <w:rFonts w:ascii="Times New Roman" w:eastAsia="Phetsarath OT" w:hAnsi="Times New Roman"/>
          <w:spacing w:val="4"/>
          <w:sz w:val="24"/>
          <w:szCs w:val="24"/>
          <w:lang w:val="en-US" w:bidi="lo-LA"/>
        </w:rPr>
        <w:t xml:space="preserve"> </w:t>
      </w:r>
      <w:r w:rsidR="005B3CFD" w:rsidRPr="006936BA">
        <w:rPr>
          <w:rFonts w:ascii="Times New Roman" w:eastAsia="Phetsarath OT" w:hAnsi="Times New Roman"/>
          <w:spacing w:val="4"/>
          <w:sz w:val="24"/>
          <w:szCs w:val="24"/>
          <w:lang w:val="en-US" w:bidi="lo-LA"/>
        </w:rPr>
        <w:t xml:space="preserve">blood </w:t>
      </w:r>
      <w:r w:rsidR="00BE1404" w:rsidRPr="006936BA">
        <w:rPr>
          <w:rFonts w:ascii="Times New Roman" w:eastAsia="Phetsarath OT" w:hAnsi="Times New Roman"/>
          <w:spacing w:val="4"/>
          <w:sz w:val="24"/>
          <w:szCs w:val="24"/>
          <w:lang w:val="en-US" w:bidi="lo-LA"/>
        </w:rPr>
        <w:t>in order to supply to patients</w:t>
      </w:r>
      <w:r w:rsidR="00B03897" w:rsidRPr="006936BA">
        <w:rPr>
          <w:rFonts w:ascii="Times New Roman" w:eastAsia="Phetsarath OT" w:hAnsi="Times New Roman"/>
          <w:sz w:val="24"/>
          <w:szCs w:val="24"/>
          <w:cs/>
          <w:lang w:val="en-US" w:bidi="lo-LA"/>
        </w:rPr>
        <w:t>;</w:t>
      </w:r>
    </w:p>
    <w:p w14:paraId="4672EC24" w14:textId="375B7D2E" w:rsidR="0004766B" w:rsidRPr="006936BA" w:rsidRDefault="00437A21" w:rsidP="001D11D1">
      <w:pPr>
        <w:pStyle w:val="ListParagraph"/>
        <w:numPr>
          <w:ilvl w:val="0"/>
          <w:numId w:val="23"/>
        </w:numPr>
        <w:tabs>
          <w:tab w:val="left" w:pos="1276"/>
        </w:tabs>
        <w:ind w:left="284" w:firstLine="709"/>
        <w:jc w:val="both"/>
        <w:rPr>
          <w:rFonts w:ascii="Times New Roman" w:hAnsi="Times New Roman"/>
          <w:color w:val="000000" w:themeColor="text1"/>
          <w:sz w:val="24"/>
          <w:szCs w:val="24"/>
          <w:lang w:val="en-US" w:bidi="lo-LA"/>
        </w:rPr>
      </w:pPr>
      <w:r w:rsidRPr="006936BA">
        <w:rPr>
          <w:rFonts w:ascii="Times New Roman" w:eastAsiaTheme="minorHAnsi" w:hAnsi="Times New Roman"/>
          <w:b/>
          <w:bCs/>
          <w:color w:val="000000" w:themeColor="text1"/>
          <w:spacing w:val="6"/>
          <w:sz w:val="24"/>
          <w:szCs w:val="24"/>
          <w:lang w:val="en-US" w:bidi="lo-LA"/>
        </w:rPr>
        <w:lastRenderedPageBreak/>
        <w:t>Mobilization for blood donation</w:t>
      </w:r>
      <w:r w:rsidR="0004766B" w:rsidRPr="006936BA">
        <w:rPr>
          <w:rFonts w:ascii="Times New Roman" w:hAnsi="Times New Roman"/>
          <w:color w:val="000000" w:themeColor="text1"/>
          <w:spacing w:val="6"/>
          <w:sz w:val="24"/>
          <w:szCs w:val="24"/>
          <w:cs/>
          <w:lang w:val="en-US" w:bidi="lo-LA"/>
        </w:rPr>
        <w:t xml:space="preserve"> </w:t>
      </w:r>
      <w:r w:rsidRPr="006936BA">
        <w:rPr>
          <w:rFonts w:ascii="Times New Roman" w:eastAsiaTheme="minorHAnsi" w:hAnsi="Times New Roman"/>
          <w:color w:val="000000" w:themeColor="text1"/>
          <w:spacing w:val="6"/>
          <w:sz w:val="24"/>
          <w:szCs w:val="24"/>
          <w:lang w:val="en-US" w:bidi="lo-LA"/>
        </w:rPr>
        <w:t xml:space="preserve">refers to </w:t>
      </w:r>
      <w:r w:rsidR="000578F2" w:rsidRPr="006936BA">
        <w:rPr>
          <w:rFonts w:ascii="Times New Roman" w:eastAsiaTheme="minorHAnsi" w:hAnsi="Times New Roman"/>
          <w:color w:val="000000" w:themeColor="text1"/>
          <w:spacing w:val="6"/>
          <w:sz w:val="24"/>
          <w:szCs w:val="24"/>
          <w:lang w:val="en-US" w:bidi="lo-LA"/>
        </w:rPr>
        <w:t xml:space="preserve">the </w:t>
      </w:r>
      <w:r w:rsidRPr="006936BA">
        <w:rPr>
          <w:rFonts w:ascii="Times New Roman" w:eastAsiaTheme="minorHAnsi" w:hAnsi="Times New Roman"/>
          <w:color w:val="000000" w:themeColor="text1"/>
          <w:spacing w:val="6"/>
          <w:sz w:val="24"/>
          <w:szCs w:val="24"/>
          <w:lang w:val="en-US" w:bidi="lo-LA"/>
        </w:rPr>
        <w:t xml:space="preserve">process of recruitment for voluntary blood donors </w:t>
      </w:r>
      <w:r w:rsidR="00205145">
        <w:rPr>
          <w:rFonts w:ascii="Times New Roman" w:eastAsiaTheme="minorHAnsi" w:hAnsi="Times New Roman"/>
          <w:color w:val="000000" w:themeColor="text1"/>
          <w:spacing w:val="6"/>
          <w:sz w:val="24"/>
          <w:szCs w:val="24"/>
          <w:lang w:val="en-US" w:bidi="lo-LA"/>
        </w:rPr>
        <w:t>by</w:t>
      </w:r>
      <w:r w:rsidR="00205145" w:rsidRPr="00205145">
        <w:rPr>
          <w:rFonts w:ascii="Times New Roman" w:eastAsiaTheme="minorHAnsi" w:hAnsi="Times New Roman"/>
          <w:color w:val="000000" w:themeColor="text1"/>
          <w:spacing w:val="6"/>
          <w:sz w:val="24"/>
          <w:szCs w:val="24"/>
          <w:lang w:val="en-US" w:bidi="lo-LA"/>
        </w:rPr>
        <w:t xml:space="preserve"> </w:t>
      </w:r>
      <w:r w:rsidR="00205145" w:rsidRPr="006936BA">
        <w:rPr>
          <w:rFonts w:ascii="Times New Roman" w:eastAsiaTheme="minorHAnsi" w:hAnsi="Times New Roman"/>
          <w:color w:val="000000" w:themeColor="text1"/>
          <w:spacing w:val="6"/>
          <w:sz w:val="24"/>
          <w:szCs w:val="24"/>
          <w:lang w:val="en-US" w:bidi="lo-LA"/>
        </w:rPr>
        <w:t>campaign</w:t>
      </w:r>
      <w:r w:rsidR="00205145">
        <w:rPr>
          <w:rFonts w:ascii="Times New Roman" w:eastAsiaTheme="minorHAnsi" w:hAnsi="Times New Roman"/>
          <w:color w:val="000000" w:themeColor="text1"/>
          <w:spacing w:val="6"/>
          <w:sz w:val="24"/>
          <w:szCs w:val="24"/>
          <w:lang w:val="en-US" w:bidi="lo-LA"/>
        </w:rPr>
        <w:t>ing</w:t>
      </w:r>
      <w:r w:rsidRPr="006936BA">
        <w:rPr>
          <w:rFonts w:ascii="Times New Roman" w:eastAsiaTheme="minorHAnsi" w:hAnsi="Times New Roman"/>
          <w:color w:val="000000" w:themeColor="text1"/>
          <w:spacing w:val="6"/>
          <w:sz w:val="24"/>
          <w:szCs w:val="24"/>
          <w:lang w:val="en-US" w:bidi="lo-LA"/>
        </w:rPr>
        <w:t xml:space="preserve">, </w:t>
      </w:r>
      <w:r w:rsidR="00205145" w:rsidRPr="006936BA">
        <w:rPr>
          <w:rFonts w:ascii="Times New Roman" w:eastAsiaTheme="minorHAnsi" w:hAnsi="Times New Roman"/>
          <w:color w:val="000000" w:themeColor="text1"/>
          <w:spacing w:val="6"/>
          <w:sz w:val="24"/>
          <w:szCs w:val="24"/>
          <w:lang w:val="en-US" w:bidi="lo-LA"/>
        </w:rPr>
        <w:t>advoca</w:t>
      </w:r>
      <w:r w:rsidR="00205145">
        <w:rPr>
          <w:rFonts w:ascii="Times New Roman" w:eastAsiaTheme="minorHAnsi" w:hAnsi="Times New Roman"/>
          <w:color w:val="000000" w:themeColor="text1"/>
          <w:spacing w:val="6"/>
          <w:sz w:val="24"/>
          <w:szCs w:val="24"/>
          <w:lang w:val="en-US" w:bidi="lo-LA"/>
        </w:rPr>
        <w:t>ting</w:t>
      </w:r>
      <w:r w:rsidRPr="006936BA">
        <w:rPr>
          <w:rFonts w:ascii="Times New Roman" w:eastAsiaTheme="minorHAnsi" w:hAnsi="Times New Roman"/>
          <w:color w:val="000000" w:themeColor="text1"/>
          <w:spacing w:val="6"/>
          <w:sz w:val="24"/>
          <w:szCs w:val="24"/>
          <w:lang w:val="en-US" w:bidi="lo-LA"/>
        </w:rPr>
        <w:t>, raising awareness, understanding and knowledge about blood and blood donation</w:t>
      </w:r>
      <w:r w:rsidR="00D24BA3" w:rsidRPr="006936BA">
        <w:rPr>
          <w:rFonts w:ascii="Times New Roman" w:eastAsiaTheme="minorHAnsi" w:hAnsi="Times New Roman"/>
          <w:color w:val="000000" w:themeColor="text1"/>
          <w:spacing w:val="6"/>
          <w:sz w:val="24"/>
          <w:szCs w:val="24"/>
          <w:lang w:val="en-US" w:bidi="lo-LA"/>
        </w:rPr>
        <w:t>,</w:t>
      </w:r>
      <w:r w:rsidRPr="006936BA">
        <w:rPr>
          <w:rFonts w:ascii="Times New Roman" w:eastAsiaTheme="minorHAnsi" w:hAnsi="Times New Roman"/>
          <w:color w:val="000000" w:themeColor="text1"/>
          <w:spacing w:val="6"/>
          <w:sz w:val="24"/>
          <w:szCs w:val="24"/>
          <w:lang w:val="en-US" w:bidi="lo-LA"/>
        </w:rPr>
        <w:t xml:space="preserve"> </w:t>
      </w:r>
      <w:r w:rsidR="00BE1404" w:rsidRPr="006936BA">
        <w:rPr>
          <w:rFonts w:ascii="Times New Roman" w:eastAsiaTheme="minorHAnsi" w:hAnsi="Times New Roman"/>
          <w:color w:val="000000" w:themeColor="text1"/>
          <w:spacing w:val="6"/>
          <w:sz w:val="24"/>
          <w:szCs w:val="24"/>
          <w:lang w:val="en-US" w:bidi="lo-LA"/>
        </w:rPr>
        <w:t>in order to</w:t>
      </w:r>
      <w:r w:rsidRPr="006936BA">
        <w:rPr>
          <w:rFonts w:ascii="Times New Roman" w:eastAsiaTheme="minorHAnsi" w:hAnsi="Times New Roman"/>
          <w:color w:val="000000" w:themeColor="text1"/>
          <w:spacing w:val="6"/>
          <w:sz w:val="24"/>
          <w:szCs w:val="24"/>
          <w:lang w:val="en-US" w:bidi="lo-LA"/>
        </w:rPr>
        <w:t xml:space="preserve"> </w:t>
      </w:r>
      <w:r w:rsidR="00D24BA3" w:rsidRPr="006936BA">
        <w:rPr>
          <w:rFonts w:ascii="Times New Roman" w:eastAsiaTheme="minorHAnsi" w:hAnsi="Times New Roman"/>
          <w:color w:val="000000" w:themeColor="text1"/>
          <w:spacing w:val="6"/>
          <w:sz w:val="24"/>
          <w:szCs w:val="24"/>
          <w:lang w:val="en-US" w:bidi="lo-LA"/>
        </w:rPr>
        <w:t>provide</w:t>
      </w:r>
      <w:r w:rsidRPr="006936BA">
        <w:rPr>
          <w:rFonts w:ascii="Times New Roman" w:eastAsiaTheme="minorHAnsi" w:hAnsi="Times New Roman"/>
          <w:color w:val="000000" w:themeColor="text1"/>
          <w:spacing w:val="6"/>
          <w:sz w:val="24"/>
          <w:szCs w:val="24"/>
          <w:lang w:val="en-US" w:bidi="lo-LA"/>
        </w:rPr>
        <w:t xml:space="preserve"> blood</w:t>
      </w:r>
      <w:r w:rsidR="00D24BA3" w:rsidRPr="006936BA">
        <w:rPr>
          <w:rFonts w:ascii="Times New Roman" w:eastAsiaTheme="minorHAnsi" w:hAnsi="Times New Roman"/>
          <w:color w:val="000000" w:themeColor="text1"/>
          <w:spacing w:val="6"/>
          <w:sz w:val="24"/>
          <w:szCs w:val="24"/>
          <w:lang w:val="en-US" w:bidi="lo-LA"/>
        </w:rPr>
        <w:t xml:space="preserve"> supply</w:t>
      </w:r>
      <w:r w:rsidRPr="006936BA">
        <w:rPr>
          <w:rFonts w:ascii="Times New Roman" w:eastAsiaTheme="minorHAnsi" w:hAnsi="Times New Roman"/>
          <w:color w:val="000000" w:themeColor="text1"/>
          <w:spacing w:val="6"/>
          <w:sz w:val="24"/>
          <w:szCs w:val="24"/>
          <w:lang w:val="en-US" w:bidi="lo-LA"/>
        </w:rPr>
        <w:t xml:space="preserve"> to patients</w:t>
      </w:r>
      <w:r w:rsidR="000578F2" w:rsidRPr="006936BA">
        <w:rPr>
          <w:rFonts w:ascii="Times New Roman" w:eastAsiaTheme="minorHAnsi" w:hAnsi="Times New Roman"/>
          <w:color w:val="000000" w:themeColor="text1"/>
          <w:spacing w:val="6"/>
          <w:sz w:val="24"/>
          <w:szCs w:val="24"/>
          <w:lang w:val="en-US" w:bidi="lo-LA"/>
        </w:rPr>
        <w:t xml:space="preserve"> </w:t>
      </w:r>
      <w:r w:rsidR="00147519" w:rsidRPr="006936BA">
        <w:rPr>
          <w:rFonts w:ascii="Times New Roman" w:eastAsiaTheme="minorHAnsi" w:hAnsi="Times New Roman"/>
          <w:color w:val="000000" w:themeColor="text1"/>
          <w:spacing w:val="6"/>
          <w:sz w:val="24"/>
          <w:szCs w:val="24"/>
          <w:lang w:val="en-US" w:bidi="lo-LA"/>
        </w:rPr>
        <w:t>with</w:t>
      </w:r>
      <w:r w:rsidR="000578F2" w:rsidRPr="006936BA">
        <w:rPr>
          <w:rFonts w:ascii="Times New Roman" w:eastAsiaTheme="minorHAnsi" w:hAnsi="Times New Roman"/>
          <w:color w:val="000000" w:themeColor="text1"/>
          <w:spacing w:val="6"/>
          <w:sz w:val="24"/>
          <w:szCs w:val="24"/>
          <w:lang w:val="en-US" w:bidi="lo-LA"/>
        </w:rPr>
        <w:t xml:space="preserve"> blood depletion;</w:t>
      </w:r>
    </w:p>
    <w:p w14:paraId="382D7E00" w14:textId="4BDE199D" w:rsidR="00316AD4" w:rsidRPr="006936BA" w:rsidRDefault="005B3CFD" w:rsidP="001D11D1">
      <w:pPr>
        <w:pStyle w:val="ListParagraph"/>
        <w:numPr>
          <w:ilvl w:val="0"/>
          <w:numId w:val="23"/>
        </w:numPr>
        <w:tabs>
          <w:tab w:val="left" w:pos="1276"/>
        </w:tabs>
        <w:ind w:left="284" w:firstLine="709"/>
        <w:jc w:val="both"/>
        <w:rPr>
          <w:rFonts w:ascii="Times New Roman" w:eastAsiaTheme="minorHAnsi" w:hAnsi="Times New Roman"/>
          <w:b/>
          <w:bCs/>
          <w:sz w:val="24"/>
          <w:szCs w:val="24"/>
          <w:cs/>
          <w:lang w:val="en-US" w:bidi="lo-LA"/>
        </w:rPr>
      </w:pPr>
      <w:bookmarkStart w:id="3" w:name="_Hlk126606706"/>
      <w:r w:rsidRPr="006936BA">
        <w:rPr>
          <w:rFonts w:ascii="Times New Roman" w:eastAsiaTheme="minorHAnsi" w:hAnsi="Times New Roman"/>
          <w:b/>
          <w:bCs/>
          <w:sz w:val="24"/>
          <w:szCs w:val="24"/>
          <w:lang w:val="en-US" w:bidi="lo-LA"/>
        </w:rPr>
        <w:t>Blood testing</w:t>
      </w:r>
      <w:r w:rsidR="00F8520A" w:rsidRPr="006936BA">
        <w:rPr>
          <w:rFonts w:ascii="Times New Roman" w:eastAsiaTheme="minorHAnsi" w:hAnsi="Times New Roman"/>
          <w:b/>
          <w:bCs/>
          <w:sz w:val="24"/>
          <w:szCs w:val="24"/>
          <w:cs/>
          <w:lang w:val="en-US" w:bidi="lo-LA"/>
        </w:rPr>
        <w:t xml:space="preserve"> </w:t>
      </w:r>
      <w:r w:rsidRPr="006936BA">
        <w:rPr>
          <w:rFonts w:ascii="Times New Roman" w:eastAsiaTheme="minorHAnsi" w:hAnsi="Times New Roman"/>
          <w:sz w:val="24"/>
          <w:szCs w:val="24"/>
          <w:lang w:val="en-US" w:bidi="lo-LA"/>
        </w:rPr>
        <w:t xml:space="preserve">refers to the testing of samples from every blood unit, such as ABO typing (ABO), Rhesus typing, </w:t>
      </w:r>
      <w:r w:rsidR="00FB140A" w:rsidRPr="006936BA">
        <w:rPr>
          <w:rFonts w:ascii="Times New Roman" w:eastAsiaTheme="minorHAnsi" w:hAnsi="Times New Roman"/>
          <w:sz w:val="24"/>
          <w:szCs w:val="24"/>
          <w:lang w:val="en-US" w:bidi="lo-LA"/>
        </w:rPr>
        <w:t>a</w:t>
      </w:r>
      <w:r w:rsidRPr="006936BA">
        <w:rPr>
          <w:rFonts w:ascii="Times New Roman" w:eastAsiaTheme="minorHAnsi" w:hAnsi="Times New Roman"/>
          <w:sz w:val="24"/>
          <w:szCs w:val="24"/>
          <w:lang w:val="en-US" w:bidi="lo-LA"/>
        </w:rPr>
        <w:t>ntibody screening,</w:t>
      </w:r>
      <w:r w:rsidR="00FB140A" w:rsidRPr="006936BA">
        <w:rPr>
          <w:rFonts w:ascii="Times New Roman" w:eastAsiaTheme="minorHAnsi" w:hAnsi="Times New Roman"/>
          <w:sz w:val="24"/>
          <w:szCs w:val="24"/>
          <w:lang w:val="en-US" w:bidi="lo-LA"/>
        </w:rPr>
        <w:t xml:space="preserve"> bloodborne pathogen</w:t>
      </w:r>
      <w:r w:rsidR="00205145">
        <w:rPr>
          <w:rFonts w:ascii="Times New Roman" w:eastAsiaTheme="minorHAnsi" w:hAnsi="Times New Roman"/>
          <w:sz w:val="24"/>
          <w:szCs w:val="24"/>
          <w:lang w:val="en-US" w:bidi="lo-LA"/>
        </w:rPr>
        <w:t>s</w:t>
      </w:r>
      <w:r w:rsidR="00FB140A" w:rsidRPr="006936BA">
        <w:rPr>
          <w:rFonts w:ascii="Times New Roman" w:eastAsiaTheme="minorHAnsi" w:hAnsi="Times New Roman"/>
          <w:sz w:val="24"/>
          <w:szCs w:val="24"/>
          <w:lang w:val="en-US" w:bidi="lo-LA"/>
        </w:rPr>
        <w:t xml:space="preserve"> testing and blood compatibility between the donor and recipient;</w:t>
      </w:r>
    </w:p>
    <w:p w14:paraId="1F8FDA95" w14:textId="69B3B782" w:rsidR="0089252D" w:rsidRPr="006936BA" w:rsidRDefault="00534A07" w:rsidP="001D11D1">
      <w:pPr>
        <w:pStyle w:val="ListParagraph"/>
        <w:numPr>
          <w:ilvl w:val="0"/>
          <w:numId w:val="23"/>
        </w:numPr>
        <w:tabs>
          <w:tab w:val="left" w:pos="1276"/>
        </w:tabs>
        <w:ind w:left="284" w:firstLine="709"/>
        <w:jc w:val="both"/>
        <w:rPr>
          <w:rFonts w:ascii="Times New Roman" w:eastAsiaTheme="minorHAnsi" w:hAnsi="Times New Roman"/>
          <w:b/>
          <w:bCs/>
          <w:sz w:val="24"/>
          <w:szCs w:val="24"/>
          <w:lang w:val="en-US" w:bidi="lo-LA"/>
        </w:rPr>
      </w:pPr>
      <w:r w:rsidRPr="006936BA">
        <w:rPr>
          <w:rFonts w:ascii="Times New Roman" w:eastAsiaTheme="minorHAnsi" w:hAnsi="Times New Roman"/>
          <w:b/>
          <w:bCs/>
          <w:sz w:val="24"/>
          <w:szCs w:val="24"/>
          <w:lang w:val="en-US" w:bidi="lo-LA"/>
        </w:rPr>
        <w:t xml:space="preserve">Blood </w:t>
      </w:r>
      <w:r w:rsidR="001F25AA" w:rsidRPr="006936BA">
        <w:rPr>
          <w:rFonts w:ascii="Times New Roman" w:eastAsiaTheme="minorHAnsi" w:hAnsi="Times New Roman"/>
          <w:b/>
          <w:bCs/>
          <w:sz w:val="24"/>
          <w:szCs w:val="24"/>
          <w:lang w:val="en-US" w:bidi="lo-LA"/>
        </w:rPr>
        <w:t>s</w:t>
      </w:r>
      <w:r w:rsidRPr="006936BA">
        <w:rPr>
          <w:rFonts w:ascii="Times New Roman" w:eastAsiaTheme="minorHAnsi" w:hAnsi="Times New Roman"/>
          <w:b/>
          <w:bCs/>
          <w:sz w:val="24"/>
          <w:szCs w:val="24"/>
          <w:lang w:val="en-US" w:bidi="lo-LA"/>
        </w:rPr>
        <w:t>torage</w:t>
      </w:r>
      <w:r w:rsidR="0073523F" w:rsidRPr="006936BA">
        <w:rPr>
          <w:rFonts w:ascii="Times New Roman" w:eastAsiaTheme="minorHAnsi" w:hAnsi="Times New Roman"/>
          <w:b/>
          <w:bCs/>
          <w:sz w:val="24"/>
          <w:szCs w:val="24"/>
          <w:cs/>
          <w:lang w:val="en-US" w:bidi="lo-LA"/>
        </w:rPr>
        <w:t xml:space="preserve"> </w:t>
      </w:r>
      <w:r w:rsidR="001F25AA" w:rsidRPr="006936BA">
        <w:rPr>
          <w:rFonts w:ascii="Times New Roman" w:eastAsiaTheme="minorHAnsi" w:hAnsi="Times New Roman"/>
          <w:sz w:val="24"/>
          <w:szCs w:val="24"/>
          <w:lang w:val="en-US" w:bidi="lo-LA"/>
        </w:rPr>
        <w:t>refers to the storing of blood in the appropriate temperat</w:t>
      </w:r>
      <w:r w:rsidR="00205145">
        <w:rPr>
          <w:rFonts w:ascii="Times New Roman" w:eastAsiaTheme="minorHAnsi" w:hAnsi="Times New Roman"/>
          <w:sz w:val="24"/>
          <w:szCs w:val="24"/>
          <w:lang w:val="en-US" w:bidi="lo-LA"/>
        </w:rPr>
        <w:t>ures</w:t>
      </w:r>
      <w:r w:rsidR="001F25AA" w:rsidRPr="006936BA">
        <w:rPr>
          <w:rFonts w:ascii="Times New Roman" w:eastAsiaTheme="minorHAnsi" w:hAnsi="Times New Roman"/>
          <w:sz w:val="24"/>
          <w:szCs w:val="24"/>
          <w:lang w:val="en-US" w:bidi="lo-LA"/>
        </w:rPr>
        <w:t>, starting from the process of blood collection until</w:t>
      </w:r>
      <w:r w:rsidR="00205145">
        <w:rPr>
          <w:rFonts w:ascii="Times New Roman" w:eastAsiaTheme="minorHAnsi" w:hAnsi="Times New Roman"/>
          <w:sz w:val="24"/>
          <w:szCs w:val="24"/>
          <w:lang w:val="en-US" w:bidi="lo-LA"/>
        </w:rPr>
        <w:t xml:space="preserve"> the</w:t>
      </w:r>
      <w:r w:rsidR="001F25AA" w:rsidRPr="006936BA">
        <w:rPr>
          <w:rFonts w:ascii="Times New Roman" w:eastAsiaTheme="minorHAnsi" w:hAnsi="Times New Roman"/>
          <w:sz w:val="24"/>
          <w:szCs w:val="24"/>
          <w:lang w:val="en-US" w:bidi="lo-LA"/>
        </w:rPr>
        <w:t xml:space="preserve"> delivery to patients with blood </w:t>
      </w:r>
      <w:r w:rsidR="00147519" w:rsidRPr="006936BA">
        <w:rPr>
          <w:rFonts w:ascii="Times New Roman" w:eastAsiaTheme="minorHAnsi" w:hAnsi="Times New Roman"/>
          <w:sz w:val="24"/>
          <w:szCs w:val="24"/>
          <w:lang w:val="en-US" w:bidi="lo-LA"/>
        </w:rPr>
        <w:t>depletion</w:t>
      </w:r>
      <w:r w:rsidR="001F25AA" w:rsidRPr="006936BA">
        <w:rPr>
          <w:rFonts w:ascii="Times New Roman" w:eastAsiaTheme="minorHAnsi" w:hAnsi="Times New Roman"/>
          <w:sz w:val="24"/>
          <w:szCs w:val="24"/>
          <w:lang w:val="en-US" w:bidi="lo-LA"/>
        </w:rPr>
        <w:t>;</w:t>
      </w:r>
    </w:p>
    <w:p w14:paraId="01039012" w14:textId="78AEAA97" w:rsidR="00F8520A" w:rsidRPr="006936BA" w:rsidRDefault="00534A07" w:rsidP="001D11D1">
      <w:pPr>
        <w:pStyle w:val="ListParagraph"/>
        <w:numPr>
          <w:ilvl w:val="0"/>
          <w:numId w:val="23"/>
        </w:numPr>
        <w:tabs>
          <w:tab w:val="left" w:pos="1276"/>
        </w:tabs>
        <w:ind w:left="284" w:firstLine="709"/>
        <w:jc w:val="both"/>
        <w:rPr>
          <w:rFonts w:ascii="Times New Roman" w:eastAsiaTheme="minorHAnsi" w:hAnsi="Times New Roman"/>
          <w:b/>
          <w:bCs/>
          <w:sz w:val="24"/>
          <w:szCs w:val="24"/>
          <w:lang w:val="en-US" w:bidi="lo-LA"/>
        </w:rPr>
      </w:pPr>
      <w:r w:rsidRPr="006936BA">
        <w:rPr>
          <w:rFonts w:ascii="Times New Roman" w:eastAsiaTheme="minorHAnsi" w:hAnsi="Times New Roman"/>
          <w:b/>
          <w:bCs/>
          <w:sz w:val="24"/>
          <w:szCs w:val="24"/>
          <w:lang w:val="en-US" w:bidi="lo-LA"/>
        </w:rPr>
        <w:t>Blood fractionation</w:t>
      </w:r>
      <w:r w:rsidR="00F8520A" w:rsidRPr="006936BA">
        <w:rPr>
          <w:rFonts w:ascii="Times New Roman" w:eastAsiaTheme="minorHAnsi" w:hAnsi="Times New Roman"/>
          <w:b/>
          <w:bCs/>
          <w:sz w:val="24"/>
          <w:szCs w:val="24"/>
          <w:cs/>
          <w:lang w:val="en-US" w:bidi="lo-LA"/>
        </w:rPr>
        <w:t xml:space="preserve"> </w:t>
      </w:r>
      <w:r w:rsidR="00F700C9" w:rsidRPr="006936BA">
        <w:rPr>
          <w:rFonts w:ascii="Times New Roman" w:eastAsiaTheme="minorHAnsi" w:hAnsi="Times New Roman"/>
          <w:sz w:val="24"/>
          <w:szCs w:val="24"/>
          <w:lang w:val="en-US" w:bidi="lo-LA"/>
        </w:rPr>
        <w:t>refers to the separation of whole blood into its component parts, such as:</w:t>
      </w:r>
      <w:r w:rsidR="00437A21" w:rsidRPr="006936BA">
        <w:rPr>
          <w:rFonts w:ascii="Times New Roman" w:eastAsiaTheme="minorHAnsi" w:hAnsi="Times New Roman"/>
          <w:sz w:val="24"/>
          <w:szCs w:val="24"/>
          <w:lang w:val="en-US" w:bidi="lo-LA"/>
        </w:rPr>
        <w:t xml:space="preserve"> red cell concentrate</w:t>
      </w:r>
      <w:r w:rsidR="00F700C9" w:rsidRPr="006936BA">
        <w:rPr>
          <w:rFonts w:ascii="Times New Roman" w:eastAsiaTheme="minorHAnsi" w:hAnsi="Times New Roman"/>
          <w:sz w:val="24"/>
          <w:szCs w:val="24"/>
          <w:lang w:val="en-US" w:bidi="lo-LA"/>
        </w:rPr>
        <w:t>,</w:t>
      </w:r>
      <w:r w:rsidR="00437A21" w:rsidRPr="006936BA">
        <w:rPr>
          <w:rFonts w:ascii="Times New Roman" w:eastAsiaTheme="minorHAnsi" w:hAnsi="Times New Roman"/>
          <w:sz w:val="24"/>
          <w:szCs w:val="24"/>
          <w:lang w:val="en-US" w:bidi="lo-LA"/>
        </w:rPr>
        <w:t xml:space="preserve"> platelet concentrate,</w:t>
      </w:r>
      <w:r w:rsidR="00F700C9" w:rsidRPr="006936BA">
        <w:rPr>
          <w:rFonts w:ascii="Times New Roman" w:eastAsiaTheme="minorHAnsi" w:hAnsi="Times New Roman"/>
          <w:sz w:val="24"/>
          <w:szCs w:val="24"/>
          <w:lang w:val="en-US" w:bidi="lo-LA"/>
        </w:rPr>
        <w:t xml:space="preserve"> frozen plasma</w:t>
      </w:r>
      <w:r w:rsidR="00205145">
        <w:rPr>
          <w:rFonts w:ascii="Times New Roman" w:eastAsiaTheme="minorHAnsi" w:hAnsi="Times New Roman"/>
          <w:sz w:val="24"/>
          <w:szCs w:val="24"/>
          <w:lang w:val="en-US" w:bidi="lo-LA"/>
        </w:rPr>
        <w:t xml:space="preserve"> [and]</w:t>
      </w:r>
      <w:r w:rsidR="00F700C9" w:rsidRPr="006936BA">
        <w:rPr>
          <w:rFonts w:ascii="Times New Roman" w:eastAsiaTheme="minorHAnsi" w:hAnsi="Times New Roman"/>
          <w:sz w:val="24"/>
          <w:szCs w:val="24"/>
          <w:lang w:val="en-US" w:bidi="lo-LA"/>
        </w:rPr>
        <w:t xml:space="preserve"> cryoprecipitate;</w:t>
      </w:r>
    </w:p>
    <w:p w14:paraId="631F8AE6" w14:textId="5FD35977" w:rsidR="00BF7BD8" w:rsidRPr="006936BA" w:rsidRDefault="00F700C9" w:rsidP="001D11D1">
      <w:pPr>
        <w:pStyle w:val="ListParagraph"/>
        <w:numPr>
          <w:ilvl w:val="0"/>
          <w:numId w:val="23"/>
        </w:numPr>
        <w:tabs>
          <w:tab w:val="left" w:pos="1276"/>
        </w:tabs>
        <w:ind w:left="284" w:firstLine="709"/>
        <w:jc w:val="both"/>
        <w:rPr>
          <w:rFonts w:ascii="Times New Roman" w:eastAsiaTheme="minorHAnsi" w:hAnsi="Times New Roman"/>
          <w:b/>
          <w:bCs/>
          <w:sz w:val="24"/>
          <w:szCs w:val="24"/>
          <w:lang w:val="en-US" w:bidi="lo-LA"/>
        </w:rPr>
      </w:pPr>
      <w:r w:rsidRPr="006936BA">
        <w:rPr>
          <w:rFonts w:ascii="Times New Roman" w:eastAsiaTheme="minorHAnsi" w:hAnsi="Times New Roman"/>
          <w:b/>
          <w:bCs/>
          <w:sz w:val="24"/>
          <w:szCs w:val="24"/>
          <w:lang w:val="en-US" w:bidi="lo-LA"/>
        </w:rPr>
        <w:t>Blood quality management</w:t>
      </w:r>
      <w:r w:rsidR="00BF7BD8" w:rsidRPr="006936BA">
        <w:rPr>
          <w:rFonts w:ascii="Times New Roman" w:eastAsiaTheme="minorHAnsi" w:hAnsi="Times New Roman"/>
          <w:b/>
          <w:bCs/>
          <w:sz w:val="24"/>
          <w:szCs w:val="24"/>
          <w:cs/>
          <w:lang w:val="en-US" w:bidi="lo-LA"/>
        </w:rPr>
        <w:t xml:space="preserve"> </w:t>
      </w:r>
      <w:r w:rsidRPr="006936BA">
        <w:rPr>
          <w:rFonts w:ascii="Times New Roman" w:eastAsiaTheme="minorHAnsi" w:hAnsi="Times New Roman"/>
          <w:sz w:val="24"/>
          <w:szCs w:val="24"/>
          <w:lang w:val="en-US" w:bidi="lo-LA"/>
        </w:rPr>
        <w:t>refers to</w:t>
      </w:r>
      <w:r w:rsidR="00237510" w:rsidRPr="006936BA">
        <w:rPr>
          <w:rFonts w:ascii="Times New Roman" w:eastAsiaTheme="minorHAnsi" w:hAnsi="Times New Roman"/>
          <w:sz w:val="24"/>
          <w:szCs w:val="24"/>
          <w:lang w:val="en-US" w:bidi="lo-LA"/>
        </w:rPr>
        <w:t xml:space="preserve"> </w:t>
      </w:r>
      <w:r w:rsidR="00156C90" w:rsidRPr="006936BA">
        <w:rPr>
          <w:rFonts w:ascii="Times New Roman" w:eastAsiaTheme="minorHAnsi" w:hAnsi="Times New Roman"/>
          <w:sz w:val="24"/>
          <w:szCs w:val="24"/>
          <w:lang w:val="en-US" w:bidi="lo-LA"/>
        </w:rPr>
        <w:t xml:space="preserve">the [process] of </w:t>
      </w:r>
      <w:r w:rsidR="00A13477" w:rsidRPr="006936BA">
        <w:rPr>
          <w:rFonts w:ascii="Times New Roman" w:eastAsiaTheme="minorHAnsi" w:hAnsi="Times New Roman"/>
          <w:sz w:val="24"/>
          <w:szCs w:val="24"/>
          <w:lang w:val="en-US" w:bidi="lo-LA"/>
        </w:rPr>
        <w:t xml:space="preserve">ensuring </w:t>
      </w:r>
      <w:r w:rsidR="00237510" w:rsidRPr="006936BA">
        <w:rPr>
          <w:rFonts w:ascii="Times New Roman" w:eastAsiaTheme="minorHAnsi" w:hAnsi="Times New Roman"/>
          <w:sz w:val="24"/>
          <w:szCs w:val="24"/>
          <w:lang w:val="en-US" w:bidi="lo-LA"/>
        </w:rPr>
        <w:t xml:space="preserve">the </w:t>
      </w:r>
      <w:r w:rsidRPr="006936BA">
        <w:rPr>
          <w:rFonts w:ascii="Times New Roman" w:eastAsiaTheme="minorHAnsi" w:hAnsi="Times New Roman"/>
          <w:sz w:val="24"/>
          <w:szCs w:val="24"/>
          <w:lang w:val="en-US" w:bidi="lo-LA"/>
        </w:rPr>
        <w:t>quality of blood services in accordance to established standards.</w:t>
      </w:r>
    </w:p>
    <w:bookmarkEnd w:id="3"/>
    <w:p w14:paraId="34432139" w14:textId="77777777" w:rsidR="00F960EE" w:rsidRPr="006936BA" w:rsidRDefault="00F960EE" w:rsidP="00F960EE">
      <w:pPr>
        <w:pStyle w:val="ListParagraph"/>
        <w:spacing w:after="0" w:line="240" w:lineRule="auto"/>
        <w:ind w:left="0"/>
        <w:jc w:val="thaiDistribute"/>
        <w:rPr>
          <w:rFonts w:ascii="Phetsarath OT" w:hAnsi="Phetsarath OT" w:cs="Phetsarath OT"/>
          <w:b/>
          <w:bCs/>
          <w:sz w:val="24"/>
          <w:szCs w:val="24"/>
          <w:cs/>
          <w:lang w:val="en-US" w:bidi="lo-LA"/>
        </w:rPr>
      </w:pPr>
    </w:p>
    <w:p w14:paraId="551E6934" w14:textId="4FFFDD88" w:rsidR="00752BF2" w:rsidRPr="006936BA" w:rsidRDefault="00A13477" w:rsidP="00F960EE">
      <w:pPr>
        <w:pStyle w:val="ListParagraph"/>
        <w:spacing w:after="0" w:line="240" w:lineRule="auto"/>
        <w:ind w:left="0"/>
        <w:jc w:val="thaiDistribute"/>
        <w:rPr>
          <w:rFonts w:ascii="Times New Roman" w:hAnsi="Times New Roman"/>
          <w:b/>
          <w:bCs/>
          <w:color w:val="000000" w:themeColor="text1"/>
          <w:sz w:val="24"/>
          <w:szCs w:val="24"/>
          <w:lang w:val="en-US" w:bidi="lo-LA"/>
        </w:rPr>
      </w:pPr>
      <w:r w:rsidRPr="006936BA">
        <w:rPr>
          <w:rFonts w:ascii="Times New Roman" w:hAnsi="Times New Roman"/>
          <w:b/>
          <w:bCs/>
          <w:color w:val="000000" w:themeColor="text1"/>
          <w:sz w:val="24"/>
          <w:szCs w:val="24"/>
          <w:lang w:val="en-US" w:bidi="lo-LA"/>
        </w:rPr>
        <w:t xml:space="preserve">Article </w:t>
      </w:r>
      <w:proofErr w:type="gramStart"/>
      <w:r w:rsidR="00A55772" w:rsidRPr="006936BA">
        <w:rPr>
          <w:rFonts w:ascii="Times New Roman" w:eastAsia="Times New Roman" w:hAnsi="Times New Roman"/>
          <w:b/>
          <w:bCs/>
          <w:color w:val="000000" w:themeColor="text1"/>
          <w:sz w:val="24"/>
          <w:szCs w:val="24"/>
          <w:cs/>
          <w:lang w:val="en-US" w:bidi="lo-LA"/>
        </w:rPr>
        <w:t>4</w:t>
      </w:r>
      <w:r w:rsidR="007A219E" w:rsidRPr="006936BA">
        <w:rPr>
          <w:rFonts w:ascii="Times New Roman" w:hAnsi="Times New Roman"/>
          <w:b/>
          <w:bCs/>
          <w:color w:val="000000" w:themeColor="text1"/>
          <w:sz w:val="24"/>
          <w:szCs w:val="24"/>
          <w:cs/>
          <w:lang w:val="en-US" w:bidi="lo-LA"/>
        </w:rPr>
        <w:t xml:space="preserve">  </w:t>
      </w:r>
      <w:r w:rsidRPr="006936BA">
        <w:rPr>
          <w:rFonts w:ascii="Times New Roman" w:hAnsi="Times New Roman"/>
          <w:b/>
          <w:bCs/>
          <w:color w:val="000000" w:themeColor="text1"/>
          <w:sz w:val="24"/>
          <w:szCs w:val="24"/>
          <w:lang w:val="en-US" w:bidi="lo-LA"/>
        </w:rPr>
        <w:t>Principles</w:t>
      </w:r>
      <w:proofErr w:type="gramEnd"/>
      <w:r w:rsidRPr="006936BA">
        <w:rPr>
          <w:rFonts w:ascii="Times New Roman" w:hAnsi="Times New Roman"/>
          <w:b/>
          <w:bCs/>
          <w:color w:val="000000" w:themeColor="text1"/>
          <w:sz w:val="24"/>
          <w:szCs w:val="24"/>
          <w:lang w:val="en-US" w:bidi="lo-LA"/>
        </w:rPr>
        <w:t xml:space="preserve"> on the Management and Utilization of Blood Fund</w:t>
      </w:r>
      <w:r w:rsidR="00752BF2" w:rsidRPr="006936BA">
        <w:rPr>
          <w:rFonts w:ascii="Times New Roman" w:hAnsi="Times New Roman"/>
          <w:b/>
          <w:bCs/>
          <w:color w:val="000000" w:themeColor="text1"/>
          <w:sz w:val="24"/>
          <w:szCs w:val="24"/>
          <w:lang w:val="en-US" w:bidi="lo-LA"/>
        </w:rPr>
        <w:t xml:space="preserve"> </w:t>
      </w:r>
    </w:p>
    <w:p w14:paraId="2168C59E" w14:textId="28810D5F" w:rsidR="000F6A68" w:rsidRPr="006936BA" w:rsidRDefault="00530E16" w:rsidP="001D11D1">
      <w:pPr>
        <w:pStyle w:val="NoSpacing"/>
        <w:spacing w:line="276" w:lineRule="auto"/>
        <w:ind w:left="284" w:firstLine="709"/>
        <w:jc w:val="both"/>
        <w:rPr>
          <w:rFonts w:ascii="Times New Roman" w:hAnsi="Times New Roman" w:cs="Times New Roman"/>
          <w:b/>
          <w:bCs/>
          <w:color w:val="000000" w:themeColor="text1"/>
          <w:sz w:val="24"/>
          <w:szCs w:val="24"/>
          <w:lang w:bidi="lo-LA"/>
        </w:rPr>
      </w:pPr>
      <w:r w:rsidRPr="006936BA">
        <w:rPr>
          <w:rFonts w:ascii="Times New Roman" w:hAnsi="Times New Roman" w:cs="Times New Roman"/>
          <w:color w:val="000000" w:themeColor="text1"/>
          <w:sz w:val="24"/>
          <w:szCs w:val="24"/>
          <w:lang w:bidi="lo-LA"/>
        </w:rPr>
        <w:t>The management and utilization of BF shall adhere to the following principles:</w:t>
      </w:r>
    </w:p>
    <w:p w14:paraId="0AB6D293" w14:textId="6B8111CC" w:rsidR="00752BF2" w:rsidRPr="006936BA" w:rsidRDefault="00530E16" w:rsidP="001D11D1">
      <w:pPr>
        <w:pStyle w:val="ListParagraph"/>
        <w:numPr>
          <w:ilvl w:val="0"/>
          <w:numId w:val="40"/>
        </w:numPr>
        <w:tabs>
          <w:tab w:val="left" w:pos="1276"/>
        </w:tabs>
        <w:ind w:left="284" w:firstLine="709"/>
        <w:jc w:val="both"/>
        <w:rPr>
          <w:rFonts w:ascii="Times New Roman" w:hAnsi="Times New Roman"/>
          <w:color w:val="000000" w:themeColor="text1"/>
          <w:sz w:val="24"/>
          <w:szCs w:val="24"/>
          <w:lang w:val="en-US" w:bidi="lo-LA"/>
        </w:rPr>
      </w:pPr>
      <w:r w:rsidRPr="006936BA">
        <w:rPr>
          <w:rFonts w:ascii="Times New Roman" w:eastAsiaTheme="minorHAnsi" w:hAnsi="Times New Roman"/>
          <w:sz w:val="24"/>
          <w:szCs w:val="24"/>
          <w:lang w:val="en-US" w:bidi="lo-LA"/>
        </w:rPr>
        <w:t xml:space="preserve">Centralized and uniform, in accordance to the </w:t>
      </w:r>
      <w:r w:rsidR="00B75A98">
        <w:rPr>
          <w:rFonts w:ascii="Times New Roman" w:eastAsiaTheme="minorHAnsi" w:hAnsi="Times New Roman" w:cstheme="minorBidi"/>
          <w:sz w:val="24"/>
          <w:szCs w:val="30"/>
          <w:lang w:val="en-US" w:bidi="th-TH"/>
        </w:rPr>
        <w:t xml:space="preserve">State Budget </w:t>
      </w:r>
      <w:r w:rsidRPr="006936BA">
        <w:rPr>
          <w:rFonts w:ascii="Times New Roman" w:eastAsiaTheme="minorHAnsi" w:hAnsi="Times New Roman"/>
          <w:sz w:val="24"/>
          <w:szCs w:val="24"/>
          <w:lang w:val="en-US" w:bidi="lo-LA"/>
        </w:rPr>
        <w:t>system;</w:t>
      </w:r>
    </w:p>
    <w:p w14:paraId="67A73C2D" w14:textId="74C4CD90" w:rsidR="00752BF2" w:rsidRPr="006936BA" w:rsidRDefault="00530E16" w:rsidP="001D11D1">
      <w:pPr>
        <w:pStyle w:val="ListParagraph"/>
        <w:numPr>
          <w:ilvl w:val="0"/>
          <w:numId w:val="40"/>
        </w:numPr>
        <w:tabs>
          <w:tab w:val="left" w:pos="1276"/>
        </w:tabs>
        <w:ind w:left="284" w:firstLine="709"/>
        <w:jc w:val="both"/>
        <w:rPr>
          <w:rFonts w:ascii="Times New Roman" w:hAnsi="Times New Roman"/>
          <w:sz w:val="24"/>
          <w:szCs w:val="24"/>
          <w:lang w:val="en-US" w:bidi="lo-LA"/>
        </w:rPr>
      </w:pPr>
      <w:r w:rsidRPr="006936BA">
        <w:rPr>
          <w:rFonts w:ascii="Times New Roman" w:eastAsiaTheme="minorHAnsi" w:hAnsi="Times New Roman"/>
          <w:sz w:val="24"/>
          <w:szCs w:val="24"/>
          <w:lang w:val="en-US" w:bidi="lo-LA"/>
        </w:rPr>
        <w:t xml:space="preserve">Ensure </w:t>
      </w:r>
      <w:r w:rsidR="00A635F7">
        <w:rPr>
          <w:rFonts w:ascii="Times New Roman" w:eastAsiaTheme="minorHAnsi" w:hAnsi="Times New Roman"/>
          <w:sz w:val="24"/>
          <w:szCs w:val="24"/>
          <w:lang w:val="en-US" w:bidi="lo-LA"/>
        </w:rPr>
        <w:t>BF</w:t>
      </w:r>
      <w:r w:rsidRPr="006936BA">
        <w:rPr>
          <w:rFonts w:ascii="Times New Roman" w:eastAsiaTheme="minorHAnsi" w:hAnsi="Times New Roman"/>
          <w:sz w:val="24"/>
          <w:szCs w:val="24"/>
          <w:lang w:val="en-US" w:bidi="lo-LA"/>
        </w:rPr>
        <w:t xml:space="preserve"> utilization is consistent with the objectives, economical, efficient and sustainable;</w:t>
      </w:r>
    </w:p>
    <w:p w14:paraId="15BC82E9" w14:textId="737737C9" w:rsidR="00752BF2" w:rsidRPr="006936BA" w:rsidRDefault="00530E16" w:rsidP="001D11D1">
      <w:pPr>
        <w:pStyle w:val="ListParagraph"/>
        <w:numPr>
          <w:ilvl w:val="0"/>
          <w:numId w:val="40"/>
        </w:numPr>
        <w:tabs>
          <w:tab w:val="left" w:pos="1276"/>
        </w:tabs>
        <w:ind w:left="284" w:firstLine="709"/>
        <w:jc w:val="both"/>
        <w:rPr>
          <w:rFonts w:ascii="Times New Roman" w:hAnsi="Times New Roman"/>
          <w:color w:val="000000" w:themeColor="text1"/>
          <w:sz w:val="24"/>
          <w:szCs w:val="24"/>
          <w:lang w:val="en-US" w:bidi="lo-LA"/>
        </w:rPr>
      </w:pPr>
      <w:r w:rsidRPr="006936BA">
        <w:rPr>
          <w:rFonts w:ascii="Times New Roman" w:hAnsi="Times New Roman"/>
          <w:color w:val="000000" w:themeColor="text1"/>
          <w:sz w:val="24"/>
          <w:szCs w:val="24"/>
          <w:lang w:val="en-US" w:bidi="lo-LA"/>
        </w:rPr>
        <w:t>[Ensure] agility, quickness, fairness, transparency, openness and auditability;</w:t>
      </w:r>
    </w:p>
    <w:p w14:paraId="7BF6E215" w14:textId="24FC2D41" w:rsidR="00752BF2" w:rsidRPr="006936BA" w:rsidRDefault="00530E16" w:rsidP="001D11D1">
      <w:pPr>
        <w:pStyle w:val="ListParagraph"/>
        <w:numPr>
          <w:ilvl w:val="0"/>
          <w:numId w:val="40"/>
        </w:numPr>
        <w:tabs>
          <w:tab w:val="left" w:pos="1276"/>
        </w:tabs>
        <w:ind w:left="284" w:firstLine="709"/>
        <w:jc w:val="both"/>
        <w:rPr>
          <w:rFonts w:ascii="Times New Roman" w:hAnsi="Times New Roman"/>
          <w:color w:val="000000" w:themeColor="text1"/>
          <w:sz w:val="24"/>
          <w:szCs w:val="24"/>
          <w:lang w:val="en-US" w:bidi="lo-LA"/>
        </w:rPr>
      </w:pPr>
      <w:r w:rsidRPr="006936BA">
        <w:rPr>
          <w:rFonts w:ascii="Times New Roman" w:eastAsiaTheme="minorHAnsi" w:hAnsi="Times New Roman"/>
          <w:sz w:val="24"/>
          <w:szCs w:val="24"/>
          <w:lang w:val="en-US" w:bidi="lo-LA"/>
        </w:rPr>
        <w:t>All revenues and expenditures shall operate through the accounting system, as well as receive regular monitoring, inspection and audit in accordance with the laws.</w:t>
      </w:r>
      <w:r w:rsidR="00752BF2" w:rsidRPr="006936BA">
        <w:rPr>
          <w:rFonts w:ascii="Times New Roman" w:hAnsi="Times New Roman"/>
          <w:color w:val="000000" w:themeColor="text1"/>
          <w:sz w:val="24"/>
          <w:szCs w:val="24"/>
          <w:lang w:val="en-US" w:bidi="lo-LA"/>
        </w:rPr>
        <w:t xml:space="preserve"> </w:t>
      </w:r>
    </w:p>
    <w:p w14:paraId="37031FF2" w14:textId="4F48235F" w:rsidR="00885E56" w:rsidRPr="006936BA" w:rsidRDefault="00885E56" w:rsidP="00F960EE">
      <w:pPr>
        <w:pStyle w:val="ListParagraph"/>
        <w:spacing w:after="0" w:line="240" w:lineRule="auto"/>
        <w:ind w:left="1080"/>
        <w:jc w:val="thaiDistribute"/>
        <w:rPr>
          <w:rFonts w:ascii="Phetsarath OT" w:hAnsi="Phetsarath OT" w:cs="Phetsarath OT"/>
          <w:sz w:val="24"/>
          <w:szCs w:val="24"/>
          <w:lang w:val="en-US" w:bidi="lo-LA"/>
        </w:rPr>
      </w:pPr>
    </w:p>
    <w:p w14:paraId="17EC24A7" w14:textId="10F9763B" w:rsidR="00E44D53" w:rsidRPr="006936BA" w:rsidRDefault="00530E16" w:rsidP="00536E2E">
      <w:pPr>
        <w:ind w:left="993" w:hanging="993"/>
        <w:rPr>
          <w:rFonts w:eastAsia="Phetsarath OT" w:cs="Times New Roman"/>
          <w:b/>
          <w:bCs/>
          <w:szCs w:val="24"/>
          <w:lang w:bidi="lo-LA"/>
        </w:rPr>
      </w:pPr>
      <w:r w:rsidRPr="006936BA">
        <w:rPr>
          <w:rFonts w:eastAsia="Phetsarath OT" w:cs="Times New Roman"/>
          <w:b/>
          <w:bCs/>
          <w:szCs w:val="24"/>
          <w:lang w:bidi="lo-LA"/>
        </w:rPr>
        <w:t>Article 5</w:t>
      </w:r>
      <w:r w:rsidR="00536E2E" w:rsidRPr="006936BA">
        <w:rPr>
          <w:rFonts w:eastAsia="Phetsarath OT" w:cs="Times New Roman"/>
          <w:b/>
          <w:bCs/>
          <w:szCs w:val="24"/>
          <w:cs/>
          <w:lang w:bidi="lo-LA"/>
        </w:rPr>
        <w:tab/>
      </w:r>
      <w:r w:rsidRPr="006936BA">
        <w:rPr>
          <w:rFonts w:eastAsia="Phetsarath OT" w:cs="Times New Roman"/>
          <w:b/>
          <w:bCs/>
          <w:szCs w:val="24"/>
          <w:lang w:bidi="lo-LA"/>
        </w:rPr>
        <w:t>Scope of Application</w:t>
      </w:r>
      <w:r w:rsidR="00E44D53" w:rsidRPr="006936BA">
        <w:rPr>
          <w:rFonts w:eastAsia="Phetsarath OT" w:cs="Times New Roman"/>
          <w:b/>
          <w:bCs/>
          <w:szCs w:val="24"/>
          <w:lang w:bidi="lo-LA"/>
        </w:rPr>
        <w:t xml:space="preserve"> </w:t>
      </w:r>
    </w:p>
    <w:p w14:paraId="63B1EF32" w14:textId="3A280048" w:rsidR="00BF0D5D" w:rsidRPr="006936BA" w:rsidRDefault="00530E16" w:rsidP="001D11D1">
      <w:pPr>
        <w:pStyle w:val="NoSpacing"/>
        <w:spacing w:line="276" w:lineRule="auto"/>
        <w:ind w:left="284" w:firstLine="709"/>
        <w:jc w:val="both"/>
        <w:rPr>
          <w:rFonts w:ascii="Times New Roman" w:eastAsia="Phetsarath OT" w:hAnsi="Times New Roman" w:cs="Times New Roman"/>
          <w:spacing w:val="-4"/>
          <w:sz w:val="24"/>
          <w:szCs w:val="24"/>
          <w:lang w:bidi="lo-LA"/>
        </w:rPr>
      </w:pPr>
      <w:r w:rsidRPr="006936BA">
        <w:rPr>
          <w:rFonts w:ascii="Times New Roman" w:eastAsia="Phetsarath OT" w:hAnsi="Times New Roman" w:cs="Times New Roman"/>
          <w:spacing w:val="-4"/>
          <w:sz w:val="24"/>
          <w:szCs w:val="24"/>
          <w:lang w:bidi="lo-LA"/>
        </w:rPr>
        <w:t>This Decree applies to domestic and foreign individuals, entities [and] organizations, both from the public and private sector, operating and engaging with BF in Lao PDR.</w:t>
      </w:r>
    </w:p>
    <w:p w14:paraId="1D81CEED" w14:textId="77777777" w:rsidR="00E44D53" w:rsidRPr="009B799F" w:rsidRDefault="00E44D53" w:rsidP="00F960EE">
      <w:pPr>
        <w:pStyle w:val="ListParagraph"/>
        <w:spacing w:after="0" w:line="240" w:lineRule="auto"/>
        <w:ind w:left="1080"/>
        <w:jc w:val="thaiDistribute"/>
        <w:rPr>
          <w:rFonts w:ascii="Phetsarath OT" w:hAnsi="Phetsarath OT" w:cs="Phetsarath OT"/>
          <w:sz w:val="16"/>
          <w:szCs w:val="16"/>
          <w:lang w:val="en-US" w:bidi="lo-LA"/>
        </w:rPr>
      </w:pPr>
    </w:p>
    <w:p w14:paraId="2F4C9422" w14:textId="2774C03F" w:rsidR="00EE49AC" w:rsidRPr="003C6482" w:rsidRDefault="00530E16" w:rsidP="00F960EE">
      <w:pPr>
        <w:pStyle w:val="ListParagraph"/>
        <w:spacing w:after="0" w:line="240" w:lineRule="auto"/>
        <w:ind w:left="1080" w:hanging="1080"/>
        <w:jc w:val="center"/>
        <w:rPr>
          <w:rFonts w:ascii="Times New Roman" w:hAnsi="Times New Roman"/>
          <w:b/>
          <w:bCs/>
          <w:sz w:val="28"/>
          <w:szCs w:val="28"/>
          <w:lang w:val="en-US" w:bidi="lo-LA"/>
        </w:rPr>
      </w:pPr>
      <w:r w:rsidRPr="003C6482">
        <w:rPr>
          <w:rFonts w:ascii="Times New Roman" w:hAnsi="Times New Roman"/>
          <w:b/>
          <w:bCs/>
          <w:sz w:val="28"/>
          <w:szCs w:val="28"/>
          <w:lang w:val="en-US" w:bidi="lo-LA"/>
        </w:rPr>
        <w:t>Part 2</w:t>
      </w:r>
    </w:p>
    <w:p w14:paraId="3239EF5D" w14:textId="26826B65" w:rsidR="00EE49AC" w:rsidRPr="003C6482" w:rsidRDefault="00C272E5" w:rsidP="00F960EE">
      <w:pPr>
        <w:pStyle w:val="ListParagraph"/>
        <w:spacing w:after="0" w:line="240" w:lineRule="auto"/>
        <w:ind w:left="1080" w:hanging="1080"/>
        <w:jc w:val="center"/>
        <w:rPr>
          <w:rFonts w:ascii="Times New Roman" w:hAnsi="Times New Roman"/>
          <w:b/>
          <w:bCs/>
          <w:sz w:val="28"/>
          <w:szCs w:val="28"/>
          <w:cs/>
          <w:lang w:val="en-US" w:bidi="lo-LA"/>
        </w:rPr>
      </w:pPr>
      <w:r w:rsidRPr="003C6482">
        <w:rPr>
          <w:rFonts w:ascii="Times New Roman" w:hAnsi="Times New Roman"/>
          <w:b/>
          <w:bCs/>
          <w:sz w:val="28"/>
          <w:szCs w:val="28"/>
          <w:lang w:val="en-US" w:bidi="lo-LA"/>
        </w:rPr>
        <w:t>Revenue Sources and Utilization of Blood Fund</w:t>
      </w:r>
    </w:p>
    <w:p w14:paraId="6FB7C2B5" w14:textId="346B1574" w:rsidR="00F960EE" w:rsidRPr="003C6482" w:rsidRDefault="009023CC" w:rsidP="00F960EE">
      <w:pPr>
        <w:pStyle w:val="ListParagraph"/>
        <w:tabs>
          <w:tab w:val="left" w:pos="1816"/>
        </w:tabs>
        <w:spacing w:after="0" w:line="240" w:lineRule="auto"/>
        <w:ind w:left="1080" w:hanging="1080"/>
        <w:rPr>
          <w:rFonts w:ascii="Times New Roman" w:hAnsi="Times New Roman"/>
          <w:b/>
          <w:bCs/>
          <w:sz w:val="10"/>
          <w:szCs w:val="10"/>
          <w:lang w:val="en-US" w:bidi="lo-LA"/>
        </w:rPr>
      </w:pPr>
      <w:r w:rsidRPr="003C6482">
        <w:rPr>
          <w:rFonts w:ascii="Times New Roman" w:hAnsi="Times New Roman"/>
          <w:b/>
          <w:bCs/>
          <w:sz w:val="24"/>
          <w:szCs w:val="24"/>
          <w:cs/>
          <w:lang w:val="en-US" w:bidi="lo-LA"/>
        </w:rPr>
        <w:tab/>
      </w:r>
      <w:r w:rsidRPr="003C6482">
        <w:rPr>
          <w:rFonts w:ascii="Times New Roman" w:hAnsi="Times New Roman"/>
          <w:b/>
          <w:bCs/>
          <w:sz w:val="24"/>
          <w:szCs w:val="24"/>
          <w:cs/>
          <w:lang w:val="en-US" w:bidi="lo-LA"/>
        </w:rPr>
        <w:tab/>
      </w:r>
      <w:bookmarkStart w:id="4" w:name="_Hlk112675753"/>
    </w:p>
    <w:p w14:paraId="7B7C0D5B" w14:textId="05ED1F03" w:rsidR="00752BF2" w:rsidRPr="006936BA" w:rsidRDefault="00C272E5" w:rsidP="00536E2E">
      <w:pPr>
        <w:pStyle w:val="ListParagraph"/>
        <w:spacing w:after="0" w:line="240" w:lineRule="auto"/>
        <w:ind w:left="993" w:hanging="993"/>
        <w:jc w:val="thaiDistribute"/>
        <w:rPr>
          <w:rFonts w:ascii="Times New Roman" w:hAnsi="Times New Roman"/>
          <w:b/>
          <w:bCs/>
          <w:color w:val="000000" w:themeColor="text1"/>
          <w:sz w:val="24"/>
          <w:szCs w:val="24"/>
          <w:lang w:val="en-US" w:bidi="lo-LA"/>
        </w:rPr>
      </w:pPr>
      <w:r w:rsidRPr="006936BA">
        <w:rPr>
          <w:rFonts w:ascii="Times New Roman" w:hAnsi="Times New Roman"/>
          <w:b/>
          <w:bCs/>
          <w:sz w:val="24"/>
          <w:szCs w:val="24"/>
          <w:lang w:val="en-US" w:bidi="lo-LA"/>
        </w:rPr>
        <w:t xml:space="preserve">Article </w:t>
      </w:r>
      <w:r w:rsidR="00F37938" w:rsidRPr="006936BA">
        <w:rPr>
          <w:rFonts w:ascii="Times New Roman" w:eastAsia="Times New Roman" w:hAnsi="Times New Roman"/>
          <w:b/>
          <w:bCs/>
          <w:sz w:val="24"/>
          <w:szCs w:val="24"/>
          <w:cs/>
          <w:lang w:val="en-US" w:bidi="lo-LA"/>
        </w:rPr>
        <w:t>6</w:t>
      </w:r>
      <w:r w:rsidR="00536E2E" w:rsidRPr="006936BA">
        <w:rPr>
          <w:rFonts w:ascii="Times New Roman" w:hAnsi="Times New Roman"/>
          <w:b/>
          <w:bCs/>
          <w:sz w:val="24"/>
          <w:szCs w:val="24"/>
          <w:cs/>
          <w:lang w:val="en-US" w:bidi="lo-LA"/>
        </w:rPr>
        <w:tab/>
      </w:r>
      <w:r w:rsidRPr="006936BA">
        <w:rPr>
          <w:rFonts w:ascii="Times New Roman" w:hAnsi="Times New Roman"/>
          <w:b/>
          <w:bCs/>
          <w:sz w:val="24"/>
          <w:szCs w:val="24"/>
          <w:lang w:val="en-US" w:bidi="lo-LA"/>
        </w:rPr>
        <w:t>Revenue Sources of Blood Fund</w:t>
      </w:r>
    </w:p>
    <w:p w14:paraId="61194A0D" w14:textId="5CEF6F76" w:rsidR="00752BF2" w:rsidRPr="006936BA" w:rsidRDefault="00C272E5" w:rsidP="00536E2E">
      <w:pPr>
        <w:pStyle w:val="NoSpacing"/>
        <w:ind w:left="284" w:firstLine="709"/>
        <w:jc w:val="both"/>
        <w:rPr>
          <w:rFonts w:ascii="Times New Roman" w:hAnsi="Times New Roman" w:cs="Times New Roman"/>
          <w:sz w:val="24"/>
          <w:szCs w:val="24"/>
          <w:lang w:bidi="lo-LA"/>
        </w:rPr>
      </w:pPr>
      <w:bookmarkStart w:id="5" w:name="_Hlk129376580"/>
      <w:bookmarkEnd w:id="4"/>
      <w:r w:rsidRPr="006936BA">
        <w:rPr>
          <w:rFonts w:ascii="Times New Roman" w:hAnsi="Times New Roman" w:cs="Times New Roman"/>
          <w:sz w:val="24"/>
          <w:szCs w:val="24"/>
          <w:lang w:bidi="lo-LA"/>
        </w:rPr>
        <w:t>The revenue sources of BF come from:</w:t>
      </w:r>
      <w:bookmarkEnd w:id="5"/>
    </w:p>
    <w:p w14:paraId="66DE001F" w14:textId="7D34136E" w:rsidR="008B4CDB" w:rsidRPr="006936BA" w:rsidRDefault="00C272E5" w:rsidP="00536E2E">
      <w:pPr>
        <w:pStyle w:val="ListParagraph"/>
        <w:numPr>
          <w:ilvl w:val="0"/>
          <w:numId w:val="41"/>
        </w:numPr>
        <w:tabs>
          <w:tab w:val="left" w:pos="1276"/>
        </w:tabs>
        <w:spacing w:line="240" w:lineRule="auto"/>
        <w:ind w:left="284" w:firstLine="709"/>
        <w:jc w:val="both"/>
        <w:rPr>
          <w:rFonts w:ascii="Times New Roman" w:eastAsiaTheme="minorHAnsi" w:hAnsi="Times New Roman"/>
          <w:sz w:val="24"/>
          <w:szCs w:val="24"/>
          <w:lang w:val="en-US" w:bidi="lo-LA"/>
        </w:rPr>
      </w:pPr>
      <w:r w:rsidRPr="006936BA">
        <w:rPr>
          <w:rFonts w:ascii="Times New Roman" w:hAnsi="Times New Roman"/>
          <w:sz w:val="24"/>
          <w:szCs w:val="24"/>
          <w:lang w:val="en-US" w:bidi="lo-LA"/>
        </w:rPr>
        <w:t>State budget as per the annual budget allocation;</w:t>
      </w:r>
    </w:p>
    <w:p w14:paraId="59C64CCF" w14:textId="1D2E9C11" w:rsidR="00B2449D" w:rsidRPr="006936BA" w:rsidRDefault="00C272E5" w:rsidP="001D11D1">
      <w:pPr>
        <w:pStyle w:val="ListParagraph"/>
        <w:numPr>
          <w:ilvl w:val="0"/>
          <w:numId w:val="41"/>
        </w:numPr>
        <w:tabs>
          <w:tab w:val="left" w:pos="1276"/>
        </w:tabs>
        <w:ind w:left="284" w:firstLine="709"/>
        <w:jc w:val="both"/>
        <w:rPr>
          <w:rFonts w:ascii="Times New Roman" w:eastAsiaTheme="minorHAnsi" w:hAnsi="Times New Roman"/>
          <w:sz w:val="24"/>
          <w:szCs w:val="24"/>
          <w:lang w:val="en-US" w:bidi="lo-LA"/>
        </w:rPr>
      </w:pPr>
      <w:r w:rsidRPr="006936BA">
        <w:rPr>
          <w:rFonts w:ascii="Times New Roman" w:hAnsi="Times New Roman"/>
          <w:sz w:val="24"/>
          <w:szCs w:val="24"/>
          <w:lang w:val="en-US" w:bidi="lo-LA"/>
        </w:rPr>
        <w:t>Voluntary contribution from individuals, entities [and] organizations, both domestic and foreign;</w:t>
      </w:r>
    </w:p>
    <w:p w14:paraId="4F041AD6" w14:textId="46F2FABE" w:rsidR="004668FE" w:rsidRPr="006936BA" w:rsidRDefault="00C272E5" w:rsidP="001D11D1">
      <w:pPr>
        <w:pStyle w:val="ListParagraph"/>
        <w:numPr>
          <w:ilvl w:val="0"/>
          <w:numId w:val="41"/>
        </w:numPr>
        <w:tabs>
          <w:tab w:val="left" w:pos="1276"/>
        </w:tabs>
        <w:ind w:left="284" w:firstLine="709"/>
        <w:jc w:val="both"/>
        <w:rPr>
          <w:rFonts w:ascii="Times New Roman" w:hAnsi="Times New Roman"/>
          <w:sz w:val="24"/>
          <w:szCs w:val="24"/>
          <w:lang w:val="en-US" w:bidi="lo-LA"/>
        </w:rPr>
      </w:pPr>
      <w:bookmarkStart w:id="6" w:name="_Hlk112675732"/>
      <w:bookmarkStart w:id="7" w:name="_Hlk112676215"/>
      <w:r w:rsidRPr="006936BA">
        <w:rPr>
          <w:rFonts w:ascii="Times New Roman" w:eastAsia="Phetsarath OT" w:hAnsi="Times New Roman"/>
          <w:sz w:val="24"/>
          <w:szCs w:val="24"/>
          <w:lang w:val="en-US" w:bidi="lo-LA"/>
        </w:rPr>
        <w:t>Blood service charge;</w:t>
      </w:r>
      <w:bookmarkEnd w:id="6"/>
    </w:p>
    <w:bookmarkEnd w:id="7"/>
    <w:p w14:paraId="3BA83FE4" w14:textId="61B6F675" w:rsidR="00791931" w:rsidRPr="006936BA" w:rsidRDefault="00C272E5" w:rsidP="001D11D1">
      <w:pPr>
        <w:pStyle w:val="ListParagraph"/>
        <w:numPr>
          <w:ilvl w:val="0"/>
          <w:numId w:val="41"/>
        </w:numPr>
        <w:tabs>
          <w:tab w:val="left" w:pos="1276"/>
        </w:tabs>
        <w:ind w:left="284" w:firstLine="709"/>
        <w:jc w:val="both"/>
        <w:rPr>
          <w:rFonts w:ascii="Times New Roman" w:hAnsi="Times New Roman"/>
          <w:sz w:val="24"/>
          <w:szCs w:val="24"/>
          <w:lang w:val="en-US"/>
        </w:rPr>
      </w:pPr>
      <w:r w:rsidRPr="006936BA">
        <w:rPr>
          <w:rFonts w:ascii="Times New Roman" w:hAnsi="Times New Roman"/>
          <w:sz w:val="24"/>
          <w:szCs w:val="24"/>
          <w:lang w:val="en-US" w:bidi="lo-LA"/>
        </w:rPr>
        <w:t>Technical operations and resource mobilization activities;</w:t>
      </w:r>
    </w:p>
    <w:p w14:paraId="40A7F168" w14:textId="22E30952" w:rsidR="00791931" w:rsidRPr="006936BA" w:rsidRDefault="003C6482" w:rsidP="001D11D1">
      <w:pPr>
        <w:pStyle w:val="ListParagraph"/>
        <w:numPr>
          <w:ilvl w:val="0"/>
          <w:numId w:val="41"/>
        </w:numPr>
        <w:tabs>
          <w:tab w:val="left" w:pos="1276"/>
        </w:tabs>
        <w:ind w:left="284" w:firstLine="709"/>
        <w:jc w:val="both"/>
        <w:rPr>
          <w:rFonts w:ascii="Times New Roman" w:hAnsi="Times New Roman"/>
          <w:sz w:val="24"/>
          <w:szCs w:val="24"/>
          <w:lang w:val="en-US"/>
        </w:rPr>
      </w:pPr>
      <w:r w:rsidRPr="006936BA">
        <w:rPr>
          <w:rFonts w:ascii="Times New Roman" w:hAnsi="Times New Roman"/>
          <w:sz w:val="24"/>
          <w:szCs w:val="24"/>
          <w:lang w:val="en-US" w:bidi="lo-LA"/>
        </w:rPr>
        <w:t>Revenue from the management of BF and interest gain from its deposit;</w:t>
      </w:r>
    </w:p>
    <w:p w14:paraId="3D5009AA" w14:textId="14CC9E5B" w:rsidR="009A1508" w:rsidRPr="006936BA" w:rsidRDefault="003C6482" w:rsidP="001D11D1">
      <w:pPr>
        <w:pStyle w:val="ListParagraph"/>
        <w:numPr>
          <w:ilvl w:val="0"/>
          <w:numId w:val="41"/>
        </w:numPr>
        <w:tabs>
          <w:tab w:val="left" w:pos="1276"/>
        </w:tabs>
        <w:ind w:left="284" w:firstLine="709"/>
        <w:jc w:val="both"/>
        <w:rPr>
          <w:rFonts w:ascii="Times New Roman" w:hAnsi="Times New Roman"/>
          <w:sz w:val="24"/>
          <w:szCs w:val="24"/>
          <w:lang w:val="en-US" w:bidi="lo-LA"/>
        </w:rPr>
      </w:pPr>
      <w:r w:rsidRPr="006936BA">
        <w:rPr>
          <w:rFonts w:ascii="Times New Roman" w:hAnsi="Times New Roman"/>
          <w:sz w:val="24"/>
          <w:szCs w:val="24"/>
          <w:lang w:val="en-US" w:bidi="lo-LA"/>
        </w:rPr>
        <w:t>Other legal revenues in accordance to the laws and regulations.</w:t>
      </w:r>
    </w:p>
    <w:p w14:paraId="22116040" w14:textId="77777777" w:rsidR="0004766B" w:rsidRPr="006936BA" w:rsidRDefault="0004766B" w:rsidP="00F960EE">
      <w:pPr>
        <w:pStyle w:val="ListParagraph"/>
        <w:spacing w:after="0" w:line="240" w:lineRule="auto"/>
        <w:ind w:left="1080"/>
        <w:jc w:val="thaiDistribute"/>
        <w:rPr>
          <w:rFonts w:ascii="Phetsarath OT" w:hAnsi="Phetsarath OT" w:cs="Phetsarath OT"/>
          <w:sz w:val="24"/>
          <w:szCs w:val="24"/>
          <w:lang w:val="en-US" w:bidi="lo-LA"/>
        </w:rPr>
      </w:pPr>
    </w:p>
    <w:p w14:paraId="670378DB" w14:textId="43197351" w:rsidR="00F85545" w:rsidRPr="006936BA" w:rsidRDefault="003C6482" w:rsidP="00F960EE">
      <w:pPr>
        <w:ind w:left="851" w:hanging="851"/>
        <w:jc w:val="thaiDistribute"/>
        <w:rPr>
          <w:rFonts w:cs="Times New Roman"/>
          <w:b/>
          <w:bCs/>
          <w:color w:val="000000" w:themeColor="text1"/>
          <w:szCs w:val="24"/>
          <w:lang w:bidi="lo-LA"/>
        </w:rPr>
      </w:pPr>
      <w:bookmarkStart w:id="8" w:name="_Hlk112234269"/>
      <w:r w:rsidRPr="006936BA">
        <w:rPr>
          <w:rFonts w:cs="Times New Roman"/>
          <w:b/>
          <w:bCs/>
          <w:color w:val="000000" w:themeColor="text1"/>
          <w:szCs w:val="24"/>
          <w:lang w:bidi="lo-LA"/>
        </w:rPr>
        <w:t xml:space="preserve">Article </w:t>
      </w:r>
      <w:proofErr w:type="gramStart"/>
      <w:r w:rsidRPr="006936BA">
        <w:rPr>
          <w:rFonts w:cs="Times New Roman"/>
          <w:b/>
          <w:bCs/>
          <w:color w:val="000000" w:themeColor="text1"/>
          <w:szCs w:val="24"/>
          <w:lang w:bidi="lo-LA"/>
        </w:rPr>
        <w:t>7</w:t>
      </w:r>
      <w:r w:rsidR="007A219E" w:rsidRPr="006936BA">
        <w:rPr>
          <w:rFonts w:cs="Times New Roman"/>
          <w:b/>
          <w:bCs/>
          <w:color w:val="000000" w:themeColor="text1"/>
          <w:szCs w:val="24"/>
          <w:cs/>
          <w:lang w:bidi="lo-LA"/>
        </w:rPr>
        <w:t xml:space="preserve"> </w:t>
      </w:r>
      <w:r w:rsidR="00CB70A4" w:rsidRPr="006936BA">
        <w:rPr>
          <w:rFonts w:cs="Times New Roman"/>
          <w:b/>
          <w:bCs/>
          <w:color w:val="000000" w:themeColor="text1"/>
          <w:szCs w:val="24"/>
          <w:cs/>
          <w:lang w:bidi="lo-LA"/>
        </w:rPr>
        <w:t xml:space="preserve"> </w:t>
      </w:r>
      <w:r w:rsidRPr="006936BA">
        <w:rPr>
          <w:rFonts w:cs="Times New Roman"/>
          <w:b/>
          <w:bCs/>
          <w:color w:val="000000" w:themeColor="text1"/>
          <w:szCs w:val="24"/>
          <w:lang w:bidi="lo-LA"/>
        </w:rPr>
        <w:t>Objectives</w:t>
      </w:r>
      <w:proofErr w:type="gramEnd"/>
      <w:r w:rsidRPr="006936BA">
        <w:rPr>
          <w:rFonts w:cs="Times New Roman"/>
          <w:b/>
          <w:bCs/>
          <w:color w:val="000000" w:themeColor="text1"/>
          <w:szCs w:val="24"/>
          <w:lang w:bidi="lo-LA"/>
        </w:rPr>
        <w:t xml:space="preserve"> of the Utilization of Blood Fund</w:t>
      </w:r>
      <w:bookmarkEnd w:id="8"/>
    </w:p>
    <w:p w14:paraId="682F43B2" w14:textId="3742DE5A" w:rsidR="00F85545" w:rsidRPr="006936BA" w:rsidRDefault="003C6482" w:rsidP="001D11D1">
      <w:pPr>
        <w:pStyle w:val="NoSpacing"/>
        <w:spacing w:line="276" w:lineRule="auto"/>
        <w:ind w:left="284" w:firstLine="709"/>
        <w:jc w:val="both"/>
        <w:rPr>
          <w:rFonts w:ascii="Times New Roman" w:hAnsi="Times New Roman" w:cs="Times New Roman"/>
          <w:sz w:val="24"/>
          <w:szCs w:val="24"/>
          <w:lang w:bidi="lo-LA"/>
        </w:rPr>
      </w:pPr>
      <w:r w:rsidRPr="006936BA">
        <w:rPr>
          <w:rFonts w:ascii="Times New Roman" w:hAnsi="Times New Roman" w:cs="Times New Roman"/>
          <w:sz w:val="24"/>
          <w:szCs w:val="24"/>
          <w:lang w:bidi="lo-LA"/>
        </w:rPr>
        <w:t>BF shall be utilized for the following objectives:</w:t>
      </w:r>
      <w:r w:rsidR="00313091" w:rsidRPr="006936BA">
        <w:rPr>
          <w:rFonts w:ascii="Times New Roman" w:hAnsi="Times New Roman" w:cs="Times New Roman"/>
          <w:sz w:val="24"/>
          <w:szCs w:val="24"/>
          <w:cs/>
          <w:lang w:bidi="lo-LA"/>
        </w:rPr>
        <w:t xml:space="preserve">  </w:t>
      </w:r>
    </w:p>
    <w:p w14:paraId="39B3D850" w14:textId="5AB48B66" w:rsidR="00313091" w:rsidRPr="006936BA" w:rsidRDefault="003C6482" w:rsidP="001D11D1">
      <w:pPr>
        <w:pStyle w:val="ListParagraph"/>
        <w:numPr>
          <w:ilvl w:val="0"/>
          <w:numId w:val="42"/>
        </w:numPr>
        <w:tabs>
          <w:tab w:val="left" w:pos="1276"/>
        </w:tabs>
        <w:ind w:left="284" w:firstLine="709"/>
        <w:jc w:val="both"/>
        <w:rPr>
          <w:rFonts w:ascii="Times New Roman" w:hAnsi="Times New Roman"/>
          <w:sz w:val="24"/>
          <w:szCs w:val="24"/>
          <w:lang w:val="en-US" w:bidi="lo-LA"/>
        </w:rPr>
      </w:pPr>
      <w:r w:rsidRPr="006936BA">
        <w:rPr>
          <w:rFonts w:ascii="Times New Roman" w:hAnsi="Times New Roman"/>
          <w:sz w:val="24"/>
          <w:szCs w:val="24"/>
          <w:lang w:val="en-US" w:bidi="lo-LA"/>
        </w:rPr>
        <w:t>Mobilization and collection of blood donation;</w:t>
      </w:r>
    </w:p>
    <w:p w14:paraId="05C6727D" w14:textId="64131A61" w:rsidR="00193A77" w:rsidRPr="006936BA" w:rsidRDefault="003C6482" w:rsidP="001D11D1">
      <w:pPr>
        <w:pStyle w:val="ListParagraph"/>
        <w:numPr>
          <w:ilvl w:val="0"/>
          <w:numId w:val="42"/>
        </w:numPr>
        <w:tabs>
          <w:tab w:val="left" w:pos="1276"/>
        </w:tabs>
        <w:ind w:left="284" w:firstLine="709"/>
        <w:jc w:val="both"/>
        <w:rPr>
          <w:rFonts w:ascii="Times New Roman" w:hAnsi="Times New Roman"/>
          <w:sz w:val="24"/>
          <w:szCs w:val="24"/>
          <w:lang w:val="en-US" w:bidi="lo-LA"/>
        </w:rPr>
      </w:pPr>
      <w:r w:rsidRPr="006936BA">
        <w:rPr>
          <w:rFonts w:ascii="Times New Roman" w:hAnsi="Times New Roman"/>
          <w:sz w:val="24"/>
          <w:szCs w:val="24"/>
          <w:lang w:val="en-US" w:bidi="lo-LA"/>
        </w:rPr>
        <w:t>Blood testing;</w:t>
      </w:r>
      <w:r w:rsidR="0070067C" w:rsidRPr="006936BA">
        <w:rPr>
          <w:rFonts w:ascii="Times New Roman" w:hAnsi="Times New Roman"/>
          <w:sz w:val="24"/>
          <w:szCs w:val="24"/>
          <w:cs/>
          <w:lang w:val="en-US" w:bidi="lo-LA"/>
        </w:rPr>
        <w:t xml:space="preserve"> </w:t>
      </w:r>
    </w:p>
    <w:p w14:paraId="7F63C952" w14:textId="4912043F" w:rsidR="00A2145E" w:rsidRPr="006936BA" w:rsidRDefault="003C6482" w:rsidP="001D11D1">
      <w:pPr>
        <w:pStyle w:val="ListParagraph"/>
        <w:numPr>
          <w:ilvl w:val="0"/>
          <w:numId w:val="42"/>
        </w:numPr>
        <w:tabs>
          <w:tab w:val="left" w:pos="1276"/>
        </w:tabs>
        <w:ind w:left="284" w:firstLine="709"/>
        <w:jc w:val="both"/>
        <w:rPr>
          <w:rFonts w:ascii="Times New Roman" w:hAnsi="Times New Roman"/>
          <w:sz w:val="24"/>
          <w:szCs w:val="24"/>
          <w:lang w:val="en-US" w:bidi="lo-LA"/>
        </w:rPr>
      </w:pPr>
      <w:r w:rsidRPr="006936BA">
        <w:rPr>
          <w:rFonts w:ascii="Times New Roman" w:hAnsi="Times New Roman"/>
          <w:sz w:val="24"/>
          <w:szCs w:val="24"/>
          <w:lang w:val="en-US" w:bidi="lo-LA"/>
        </w:rPr>
        <w:t>Blood storage, fractionation and quality management;</w:t>
      </w:r>
      <w:r w:rsidR="0070067C" w:rsidRPr="006936BA">
        <w:rPr>
          <w:rFonts w:ascii="Times New Roman" w:hAnsi="Times New Roman"/>
          <w:sz w:val="24"/>
          <w:szCs w:val="24"/>
          <w:cs/>
          <w:lang w:val="en-US" w:bidi="lo-LA"/>
        </w:rPr>
        <w:t xml:space="preserve"> </w:t>
      </w:r>
    </w:p>
    <w:p w14:paraId="56B7A80B" w14:textId="34C5D5F2" w:rsidR="00791931" w:rsidRPr="006936BA" w:rsidRDefault="003C6482" w:rsidP="001D11D1">
      <w:pPr>
        <w:pStyle w:val="ListParagraph"/>
        <w:numPr>
          <w:ilvl w:val="0"/>
          <w:numId w:val="42"/>
        </w:numPr>
        <w:tabs>
          <w:tab w:val="left" w:pos="1276"/>
        </w:tabs>
        <w:ind w:left="284" w:firstLine="709"/>
        <w:jc w:val="both"/>
        <w:rPr>
          <w:rFonts w:ascii="Times New Roman" w:hAnsi="Times New Roman"/>
          <w:sz w:val="24"/>
          <w:szCs w:val="24"/>
          <w:lang w:val="en-US" w:bidi="lo-LA"/>
        </w:rPr>
      </w:pPr>
      <w:r w:rsidRPr="006936BA">
        <w:rPr>
          <w:rFonts w:ascii="Times New Roman" w:hAnsi="Times New Roman"/>
          <w:sz w:val="24"/>
          <w:szCs w:val="24"/>
          <w:lang w:val="en-US" w:bidi="lo-LA"/>
        </w:rPr>
        <w:lastRenderedPageBreak/>
        <w:t>Provision of adequate, safe and timely blood supply;</w:t>
      </w:r>
    </w:p>
    <w:p w14:paraId="479BA316" w14:textId="488B4350" w:rsidR="00791931" w:rsidRPr="006936BA" w:rsidRDefault="003C6482" w:rsidP="001D11D1">
      <w:pPr>
        <w:pStyle w:val="ListParagraph"/>
        <w:numPr>
          <w:ilvl w:val="0"/>
          <w:numId w:val="42"/>
        </w:numPr>
        <w:tabs>
          <w:tab w:val="left" w:pos="1276"/>
        </w:tabs>
        <w:ind w:left="284" w:firstLine="709"/>
        <w:jc w:val="both"/>
        <w:rPr>
          <w:rFonts w:ascii="Times New Roman" w:hAnsi="Times New Roman"/>
          <w:sz w:val="24"/>
          <w:szCs w:val="24"/>
          <w:lang w:val="en-US" w:bidi="lo-LA"/>
        </w:rPr>
      </w:pPr>
      <w:r w:rsidRPr="006936BA">
        <w:rPr>
          <w:rFonts w:ascii="Times New Roman" w:hAnsi="Times New Roman"/>
          <w:sz w:val="24"/>
          <w:szCs w:val="24"/>
          <w:lang w:val="en-US" w:bidi="lo-LA"/>
        </w:rPr>
        <w:t>Conduct resource mobilization activity;</w:t>
      </w:r>
    </w:p>
    <w:p w14:paraId="36364943" w14:textId="4C37DF5F" w:rsidR="00634369" w:rsidRPr="006936BA" w:rsidRDefault="003C6482" w:rsidP="001D11D1">
      <w:pPr>
        <w:pStyle w:val="ListParagraph"/>
        <w:numPr>
          <w:ilvl w:val="0"/>
          <w:numId w:val="42"/>
        </w:numPr>
        <w:tabs>
          <w:tab w:val="left" w:pos="1276"/>
        </w:tabs>
        <w:ind w:left="284" w:firstLine="709"/>
        <w:jc w:val="both"/>
        <w:rPr>
          <w:rFonts w:ascii="Times New Roman" w:hAnsi="Times New Roman"/>
          <w:sz w:val="24"/>
          <w:szCs w:val="24"/>
          <w:lang w:val="en-US" w:bidi="lo-LA"/>
        </w:rPr>
      </w:pPr>
      <w:r w:rsidRPr="006936BA">
        <w:rPr>
          <w:rFonts w:ascii="Times New Roman" w:hAnsi="Times New Roman"/>
          <w:sz w:val="24"/>
          <w:szCs w:val="24"/>
          <w:lang w:val="en-US" w:bidi="lo-LA"/>
        </w:rPr>
        <w:t>Management and administration of BF;</w:t>
      </w:r>
    </w:p>
    <w:p w14:paraId="7406651B" w14:textId="0C49197A" w:rsidR="00F960EE" w:rsidRPr="006C5401" w:rsidRDefault="003C6482" w:rsidP="001D11D1">
      <w:pPr>
        <w:pStyle w:val="ListParagraph"/>
        <w:numPr>
          <w:ilvl w:val="0"/>
          <w:numId w:val="42"/>
        </w:numPr>
        <w:tabs>
          <w:tab w:val="left" w:pos="1276"/>
        </w:tabs>
        <w:ind w:left="284" w:firstLine="709"/>
        <w:jc w:val="both"/>
        <w:rPr>
          <w:rFonts w:ascii="Times New Roman" w:hAnsi="Times New Roman"/>
          <w:sz w:val="24"/>
          <w:szCs w:val="24"/>
          <w:lang w:val="en-US" w:bidi="lo-LA"/>
        </w:rPr>
      </w:pPr>
      <w:r w:rsidRPr="006936BA">
        <w:rPr>
          <w:rFonts w:ascii="Times New Roman" w:hAnsi="Times New Roman"/>
          <w:sz w:val="24"/>
          <w:szCs w:val="24"/>
          <w:lang w:val="en-US" w:bidi="lo-LA"/>
        </w:rPr>
        <w:t xml:space="preserve">Other objectives </w:t>
      </w:r>
      <w:r w:rsidR="003647E8" w:rsidRPr="006936BA">
        <w:rPr>
          <w:rFonts w:ascii="Times New Roman" w:hAnsi="Times New Roman"/>
          <w:sz w:val="24"/>
          <w:szCs w:val="24"/>
          <w:lang w:val="en-US" w:bidi="lo-LA"/>
        </w:rPr>
        <w:t xml:space="preserve">related to the mobilization of blood donation and provision of safe </w:t>
      </w:r>
      <w:r w:rsidR="003647E8" w:rsidRPr="006C5401">
        <w:rPr>
          <w:rFonts w:ascii="Times New Roman" w:hAnsi="Times New Roman"/>
          <w:sz w:val="24"/>
          <w:szCs w:val="24"/>
          <w:lang w:val="en-US" w:bidi="lo-LA"/>
        </w:rPr>
        <w:t>blood supply as agreed by the Board of Directors of BF.</w:t>
      </w:r>
    </w:p>
    <w:p w14:paraId="22A024CE" w14:textId="77777777" w:rsidR="00F960EE" w:rsidRPr="006C5401" w:rsidRDefault="00F960EE" w:rsidP="00F960EE">
      <w:pPr>
        <w:pStyle w:val="ListParagraph"/>
        <w:spacing w:after="0" w:line="240" w:lineRule="auto"/>
        <w:ind w:left="1170"/>
        <w:jc w:val="both"/>
        <w:rPr>
          <w:rFonts w:ascii="Phetsarath OT" w:hAnsi="Phetsarath OT" w:cs="Phetsarath OT"/>
          <w:color w:val="000000" w:themeColor="text1"/>
          <w:sz w:val="24"/>
          <w:szCs w:val="24"/>
          <w:lang w:val="en-US" w:bidi="lo-LA"/>
        </w:rPr>
      </w:pPr>
    </w:p>
    <w:p w14:paraId="40EC671A" w14:textId="701E9011" w:rsidR="008429EB" w:rsidRPr="006C5401" w:rsidRDefault="00482BF7" w:rsidP="00F960EE">
      <w:pPr>
        <w:ind w:left="993" w:hanging="993"/>
        <w:jc w:val="thaiDistribute"/>
        <w:rPr>
          <w:rFonts w:eastAsia="Calibri" w:cs="Times New Roman"/>
          <w:color w:val="000000" w:themeColor="text1"/>
          <w:szCs w:val="24"/>
          <w:lang w:bidi="lo-LA"/>
        </w:rPr>
      </w:pPr>
      <w:r w:rsidRPr="006C5401">
        <w:rPr>
          <w:rFonts w:eastAsia="Phetsarath OT" w:cs="Times New Roman"/>
          <w:b/>
          <w:bCs/>
          <w:color w:val="000000" w:themeColor="text1"/>
          <w:szCs w:val="24"/>
          <w:lang w:bidi="lo-LA"/>
        </w:rPr>
        <w:t xml:space="preserve">Article </w:t>
      </w:r>
      <w:r w:rsidR="00F37938" w:rsidRPr="006C5401">
        <w:rPr>
          <w:rFonts w:cs="Times New Roman"/>
          <w:b/>
          <w:bCs/>
          <w:szCs w:val="24"/>
          <w:cs/>
          <w:lang w:bidi="lo-LA"/>
        </w:rPr>
        <w:t>8</w:t>
      </w:r>
      <w:r w:rsidR="00536E2E" w:rsidRPr="006C5401">
        <w:rPr>
          <w:rFonts w:cs="Times New Roman"/>
          <w:b/>
          <w:bCs/>
          <w:color w:val="000000" w:themeColor="text1"/>
          <w:szCs w:val="24"/>
          <w:cs/>
          <w:lang w:bidi="lo-LA"/>
        </w:rPr>
        <w:tab/>
      </w:r>
      <w:r w:rsidRPr="006C5401">
        <w:rPr>
          <w:rFonts w:cs="Times New Roman"/>
          <w:b/>
          <w:bCs/>
          <w:color w:val="000000" w:themeColor="text1"/>
          <w:szCs w:val="24"/>
          <w:lang w:bidi="lo-LA"/>
        </w:rPr>
        <w:t>Opening Deposit Account for Blood Fund</w:t>
      </w:r>
    </w:p>
    <w:p w14:paraId="399F66EC" w14:textId="1EB93186" w:rsidR="00537837" w:rsidRPr="006C5401" w:rsidRDefault="00537837" w:rsidP="001D11D1">
      <w:pPr>
        <w:pStyle w:val="NoSpacing"/>
        <w:spacing w:line="276" w:lineRule="auto"/>
        <w:ind w:left="284" w:firstLine="709"/>
        <w:jc w:val="both"/>
        <w:rPr>
          <w:rFonts w:ascii="Times New Roman" w:hAnsi="Times New Roman" w:cs="Times New Roman"/>
          <w:sz w:val="24"/>
          <w:szCs w:val="24"/>
          <w:lang w:bidi="lo-LA"/>
        </w:rPr>
      </w:pPr>
      <w:bookmarkStart w:id="9" w:name="_Hlk129261981"/>
      <w:r w:rsidRPr="006C5401">
        <w:rPr>
          <w:rFonts w:ascii="Times New Roman" w:hAnsi="Times New Roman" w:cs="Times New Roman"/>
          <w:sz w:val="24"/>
          <w:szCs w:val="24"/>
          <w:lang w:bidi="lo-LA"/>
        </w:rPr>
        <w:t>BF at each level shall have an accounting system in compliance with the Law on Accounting</w:t>
      </w:r>
      <w:r w:rsidR="006936BA" w:rsidRPr="006C5401">
        <w:rPr>
          <w:rFonts w:ascii="Times New Roman" w:hAnsi="Times New Roman" w:cs="Times New Roman"/>
          <w:sz w:val="24"/>
          <w:szCs w:val="24"/>
          <w:lang w:bidi="lo-LA"/>
        </w:rPr>
        <w:t xml:space="preserve">. It </w:t>
      </w:r>
      <w:r w:rsidR="006C5401" w:rsidRPr="006C5401">
        <w:rPr>
          <w:rFonts w:ascii="Times New Roman" w:hAnsi="Times New Roman" w:cs="Times New Roman"/>
          <w:sz w:val="24"/>
          <w:szCs w:val="24"/>
          <w:lang w:bidi="lo-LA"/>
        </w:rPr>
        <w:t>shall</w:t>
      </w:r>
      <w:r w:rsidR="006936BA" w:rsidRPr="006C5401">
        <w:rPr>
          <w:rFonts w:ascii="Times New Roman" w:hAnsi="Times New Roman" w:cs="Times New Roman"/>
          <w:sz w:val="24"/>
          <w:szCs w:val="24"/>
          <w:lang w:bidi="lo-LA"/>
        </w:rPr>
        <w:t xml:space="preserve"> </w:t>
      </w:r>
      <w:r w:rsidRPr="006C5401">
        <w:rPr>
          <w:rFonts w:ascii="Times New Roman" w:hAnsi="Times New Roman" w:cs="Times New Roman"/>
          <w:sz w:val="24"/>
          <w:szCs w:val="24"/>
          <w:lang w:bidi="lo-LA"/>
        </w:rPr>
        <w:t xml:space="preserve">open </w:t>
      </w:r>
      <w:r w:rsidR="006C5401" w:rsidRPr="006C5401">
        <w:rPr>
          <w:rFonts w:ascii="Times New Roman" w:hAnsi="Times New Roman" w:cs="Times New Roman"/>
          <w:sz w:val="24"/>
          <w:szCs w:val="24"/>
          <w:lang w:bidi="lo-LA"/>
        </w:rPr>
        <w:t xml:space="preserve">a </w:t>
      </w:r>
      <w:r w:rsidRPr="006C5401">
        <w:rPr>
          <w:rFonts w:ascii="Times New Roman" w:hAnsi="Times New Roman" w:cs="Times New Roman"/>
          <w:sz w:val="24"/>
          <w:szCs w:val="24"/>
          <w:lang w:bidi="lo-LA"/>
        </w:rPr>
        <w:t xml:space="preserve">deposit account </w:t>
      </w:r>
      <w:r w:rsidR="006936BA" w:rsidRPr="006C5401">
        <w:rPr>
          <w:rFonts w:ascii="Times New Roman" w:hAnsi="Times New Roman" w:cs="Times New Roman"/>
          <w:sz w:val="24"/>
          <w:szCs w:val="24"/>
          <w:lang w:bidi="lo-LA"/>
        </w:rPr>
        <w:t xml:space="preserve">within the National Treasury system and/or at </w:t>
      </w:r>
      <w:r w:rsidR="006C5401" w:rsidRPr="006C5401">
        <w:rPr>
          <w:rFonts w:ascii="Times New Roman" w:hAnsi="Times New Roman" w:cs="Times New Roman"/>
          <w:sz w:val="24"/>
          <w:szCs w:val="24"/>
          <w:lang w:bidi="lo-LA"/>
        </w:rPr>
        <w:t xml:space="preserve">a </w:t>
      </w:r>
      <w:r w:rsidR="006936BA" w:rsidRPr="006C5401">
        <w:rPr>
          <w:rFonts w:ascii="Times New Roman" w:hAnsi="Times New Roman" w:cs="Times New Roman"/>
          <w:sz w:val="24"/>
          <w:szCs w:val="24"/>
          <w:lang w:bidi="lo-LA"/>
        </w:rPr>
        <w:t>secure and credible commercial bank in Lao PDR, as agreed by the financial sector. All revenue sources of BF must be transferred into such deposit account.</w:t>
      </w:r>
    </w:p>
    <w:bookmarkEnd w:id="9"/>
    <w:p w14:paraId="3D517580" w14:textId="77777777" w:rsidR="00F960EE" w:rsidRPr="00EA2A73" w:rsidRDefault="00F960EE" w:rsidP="00A27A87">
      <w:pPr>
        <w:pStyle w:val="NoSpacing"/>
        <w:jc w:val="both"/>
        <w:rPr>
          <w:rFonts w:ascii="Times New Roman" w:eastAsia="Phetsarath OT" w:hAnsi="Times New Roman" w:cs="Times New Roman"/>
          <w:color w:val="000000" w:themeColor="text1"/>
          <w:sz w:val="24"/>
          <w:szCs w:val="24"/>
          <w:lang w:bidi="lo-LA"/>
        </w:rPr>
      </w:pPr>
    </w:p>
    <w:p w14:paraId="5564B1A8" w14:textId="2C0DD7B0" w:rsidR="00C3223A" w:rsidRPr="00EA2A73" w:rsidRDefault="006C5401" w:rsidP="00F960EE">
      <w:pPr>
        <w:jc w:val="thaiDistribute"/>
        <w:rPr>
          <w:rFonts w:eastAsia="Phetsarath OT" w:cs="Times New Roman"/>
          <w:b/>
          <w:bCs/>
          <w:spacing w:val="-4"/>
          <w:szCs w:val="24"/>
          <w:lang w:bidi="lo-LA"/>
        </w:rPr>
      </w:pPr>
      <w:r w:rsidRPr="00EA2A73">
        <w:rPr>
          <w:rFonts w:eastAsia="Phetsarath OT" w:cs="Times New Roman"/>
          <w:b/>
          <w:bCs/>
          <w:szCs w:val="24"/>
          <w:lang w:bidi="lo-LA"/>
        </w:rPr>
        <w:t xml:space="preserve">Article </w:t>
      </w:r>
      <w:proofErr w:type="gramStart"/>
      <w:r w:rsidRPr="00EA2A73">
        <w:rPr>
          <w:rFonts w:eastAsia="Phetsarath OT" w:cs="Times New Roman"/>
          <w:b/>
          <w:bCs/>
          <w:szCs w:val="24"/>
          <w:lang w:bidi="lo-LA"/>
        </w:rPr>
        <w:t>9</w:t>
      </w:r>
      <w:r w:rsidR="00CB70A4" w:rsidRPr="00EA2A73">
        <w:rPr>
          <w:rFonts w:eastAsia="Phetsarath OT" w:cs="Times New Roman"/>
          <w:b/>
          <w:bCs/>
          <w:szCs w:val="24"/>
          <w:cs/>
          <w:lang w:bidi="lo-LA"/>
        </w:rPr>
        <w:t xml:space="preserve">  </w:t>
      </w:r>
      <w:r w:rsidRPr="00EA2A73">
        <w:rPr>
          <w:rFonts w:eastAsia="Phetsarath OT" w:cs="Times New Roman"/>
          <w:b/>
          <w:bCs/>
          <w:szCs w:val="24"/>
          <w:lang w:bidi="lo-LA"/>
        </w:rPr>
        <w:t>Disbursement</w:t>
      </w:r>
      <w:proofErr w:type="gramEnd"/>
      <w:r w:rsidRPr="00EA2A73">
        <w:rPr>
          <w:rFonts w:eastAsia="Phetsarath OT" w:cs="Times New Roman"/>
          <w:b/>
          <w:bCs/>
          <w:szCs w:val="24"/>
          <w:lang w:bidi="lo-LA"/>
        </w:rPr>
        <w:t xml:space="preserve"> of Blood Fund</w:t>
      </w:r>
    </w:p>
    <w:p w14:paraId="6E78BF17" w14:textId="62D94E47" w:rsidR="006C5401" w:rsidRPr="00EA2A73" w:rsidRDefault="006C5401" w:rsidP="001D11D1">
      <w:pPr>
        <w:pStyle w:val="NoSpacing"/>
        <w:spacing w:line="276" w:lineRule="auto"/>
        <w:ind w:left="284" w:firstLine="709"/>
        <w:jc w:val="both"/>
        <w:rPr>
          <w:rFonts w:ascii="Times New Roman" w:eastAsia="Phetsarath OT" w:hAnsi="Times New Roman" w:cs="Times New Roman"/>
          <w:sz w:val="24"/>
          <w:szCs w:val="24"/>
          <w:lang w:bidi="lo-LA"/>
        </w:rPr>
      </w:pPr>
      <w:r w:rsidRPr="00EA2A73">
        <w:rPr>
          <w:rFonts w:ascii="Times New Roman" w:eastAsia="Phetsarath OT" w:hAnsi="Times New Roman" w:cs="Times New Roman"/>
          <w:sz w:val="24"/>
          <w:szCs w:val="24"/>
          <w:lang w:bidi="lo-LA"/>
        </w:rPr>
        <w:t xml:space="preserve">Disbursement of funding from the deposit account at the National Treasury or commercial banks shall align with the programs, projects and activities considered and approved by the Board of Directors of BF and [supported by] a plan developed correctly in accordance to the Government </w:t>
      </w:r>
      <w:r w:rsidR="00D067B4">
        <w:rPr>
          <w:rFonts w:ascii="Times New Roman" w:eastAsia="Phetsarath OT" w:hAnsi="Times New Roman" w:cs="Times New Roman"/>
          <w:sz w:val="24"/>
          <w:szCs w:val="24"/>
          <w:lang w:bidi="lo-LA"/>
        </w:rPr>
        <w:t>A</w:t>
      </w:r>
      <w:r w:rsidRPr="00EA2A73">
        <w:rPr>
          <w:rFonts w:ascii="Times New Roman" w:eastAsia="Phetsarath OT" w:hAnsi="Times New Roman" w:cs="Times New Roman"/>
          <w:sz w:val="24"/>
          <w:szCs w:val="24"/>
          <w:lang w:bidi="lo-LA"/>
        </w:rPr>
        <w:t>ccounting and relevant regulations.</w:t>
      </w:r>
    </w:p>
    <w:p w14:paraId="76B8CB0A" w14:textId="77777777" w:rsidR="009C2EDA" w:rsidRPr="00EA2A73" w:rsidRDefault="009C2EDA" w:rsidP="00A1681F">
      <w:pPr>
        <w:pStyle w:val="NoSpacing"/>
        <w:jc w:val="both"/>
        <w:rPr>
          <w:rFonts w:ascii="Times New Roman" w:hAnsi="Times New Roman" w:cs="Times New Roman"/>
          <w:color w:val="0070C0"/>
          <w:sz w:val="24"/>
          <w:szCs w:val="24"/>
          <w:u w:val="single"/>
          <w:lang w:bidi="lo-LA"/>
        </w:rPr>
      </w:pPr>
    </w:p>
    <w:p w14:paraId="3C128DA9" w14:textId="3F1DEC18" w:rsidR="00A308A2" w:rsidRPr="00EA2A73" w:rsidRDefault="001F17F0" w:rsidP="00F960EE">
      <w:pPr>
        <w:jc w:val="thaiDistribute"/>
        <w:rPr>
          <w:rFonts w:cs="Times New Roman"/>
          <w:b/>
          <w:bCs/>
          <w:szCs w:val="24"/>
          <w:lang w:bidi="lo-LA"/>
        </w:rPr>
      </w:pPr>
      <w:bookmarkStart w:id="10" w:name="_Hlk126608673"/>
      <w:bookmarkStart w:id="11" w:name="_Hlk136963149"/>
      <w:r w:rsidRPr="00EA2A73">
        <w:rPr>
          <w:rFonts w:cs="Times New Roman"/>
          <w:b/>
          <w:bCs/>
          <w:szCs w:val="24"/>
          <w:lang w:bidi="lo-LA"/>
        </w:rPr>
        <w:t>Article 10</w:t>
      </w:r>
      <w:r w:rsidR="00CB70A4" w:rsidRPr="00EA2A73">
        <w:rPr>
          <w:rFonts w:cs="Times New Roman"/>
          <w:b/>
          <w:bCs/>
          <w:szCs w:val="24"/>
          <w:cs/>
          <w:lang w:bidi="lo-LA"/>
        </w:rPr>
        <w:t xml:space="preserve"> </w:t>
      </w:r>
      <w:r w:rsidRPr="00EA2A73">
        <w:rPr>
          <w:rFonts w:cs="Times New Roman"/>
          <w:b/>
          <w:bCs/>
          <w:szCs w:val="24"/>
          <w:lang w:bidi="lo-LA"/>
        </w:rPr>
        <w:t>Request for Utilization of Blood Fund</w:t>
      </w:r>
      <w:bookmarkEnd w:id="10"/>
      <w:bookmarkEnd w:id="11"/>
    </w:p>
    <w:p w14:paraId="74EE443C" w14:textId="03D8CDCC" w:rsidR="001F17F0" w:rsidRDefault="001F17F0" w:rsidP="001D11D1">
      <w:pPr>
        <w:pStyle w:val="NoSpacing"/>
        <w:spacing w:line="276" w:lineRule="auto"/>
        <w:ind w:left="284" w:firstLine="709"/>
        <w:jc w:val="both"/>
        <w:rPr>
          <w:rFonts w:ascii="Times New Roman" w:hAnsi="Times New Roman" w:cs="Times New Roman"/>
          <w:sz w:val="24"/>
          <w:szCs w:val="24"/>
          <w:lang w:bidi="lo-LA"/>
        </w:rPr>
      </w:pPr>
      <w:r w:rsidRPr="00EA2A73">
        <w:rPr>
          <w:rFonts w:ascii="Times New Roman" w:hAnsi="Times New Roman" w:cs="Times New Roman"/>
          <w:sz w:val="24"/>
          <w:szCs w:val="24"/>
          <w:lang w:bidi="lo-LA"/>
        </w:rPr>
        <w:t xml:space="preserve">The National Blood Transfusion Institute, </w:t>
      </w:r>
      <w:r w:rsidR="00EA2A73" w:rsidRPr="00EA2A73">
        <w:rPr>
          <w:rFonts w:ascii="Times New Roman" w:hAnsi="Times New Roman" w:cs="Times New Roman"/>
          <w:sz w:val="24"/>
          <w:szCs w:val="24"/>
          <w:lang w:bidi="lo-LA"/>
        </w:rPr>
        <w:t xml:space="preserve">Provincial Blood Transfusion Center, District, Municipality [and] City Red Cross Office shall take the initiative to collect data and consolidate the needs, as well as develop the plan for utilization of BF during each period in accordance to </w:t>
      </w:r>
      <w:r w:rsidR="00EA2A73">
        <w:rPr>
          <w:rFonts w:ascii="Times New Roman" w:hAnsi="Times New Roman" w:cs="Times New Roman"/>
          <w:sz w:val="24"/>
          <w:szCs w:val="24"/>
          <w:lang w:bidi="lo-LA"/>
        </w:rPr>
        <w:t>regulations, then propose to the Board of Directors of BF at its level for consideration.</w:t>
      </w:r>
    </w:p>
    <w:p w14:paraId="10AA0416" w14:textId="5049022E" w:rsidR="00BE4A97" w:rsidRPr="00EA2A73" w:rsidRDefault="00EA2A73" w:rsidP="00EA2A73">
      <w:pPr>
        <w:pStyle w:val="NoSpacing"/>
        <w:spacing w:line="276" w:lineRule="auto"/>
        <w:ind w:left="284" w:firstLine="709"/>
        <w:jc w:val="both"/>
        <w:rPr>
          <w:rFonts w:ascii="Times New Roman" w:hAnsi="Times New Roman" w:cs="Times New Roman"/>
          <w:sz w:val="24"/>
          <w:szCs w:val="24"/>
          <w:lang w:bidi="lo-LA"/>
        </w:rPr>
      </w:pPr>
      <w:r>
        <w:rPr>
          <w:rFonts w:ascii="Times New Roman" w:hAnsi="Times New Roman" w:cs="Times New Roman"/>
          <w:sz w:val="24"/>
          <w:szCs w:val="24"/>
          <w:lang w:bidi="lo-LA"/>
        </w:rPr>
        <w:t xml:space="preserve">Details on the process and procedure for the utilization of BF are established in a </w:t>
      </w:r>
      <w:r w:rsidRPr="00EA2A73">
        <w:rPr>
          <w:rFonts w:ascii="Times New Roman" w:hAnsi="Times New Roman" w:cs="Times New Roman"/>
          <w:sz w:val="24"/>
          <w:szCs w:val="24"/>
          <w:lang w:bidi="lo-LA"/>
        </w:rPr>
        <w:t>separate regulation.</w:t>
      </w:r>
    </w:p>
    <w:p w14:paraId="35F030C7" w14:textId="77777777" w:rsidR="00536E2E" w:rsidRPr="00EA2A73" w:rsidRDefault="00536E2E" w:rsidP="001D11D1">
      <w:pPr>
        <w:jc w:val="thaiDistribute"/>
        <w:rPr>
          <w:rFonts w:cs="Times New Roman"/>
          <w:szCs w:val="24"/>
          <w:cs/>
          <w:lang w:bidi="lo-LA"/>
        </w:rPr>
      </w:pPr>
    </w:p>
    <w:p w14:paraId="1DC771CB" w14:textId="5BEA7724" w:rsidR="00A308A2" w:rsidRPr="00EA2A73" w:rsidRDefault="00EA2A73" w:rsidP="00235983">
      <w:pPr>
        <w:pStyle w:val="ListParagraph"/>
        <w:spacing w:after="0"/>
        <w:ind w:left="0"/>
        <w:jc w:val="thaiDistribute"/>
        <w:rPr>
          <w:rFonts w:ascii="Times New Roman" w:hAnsi="Times New Roman"/>
          <w:b/>
          <w:bCs/>
          <w:color w:val="000000" w:themeColor="text1"/>
          <w:sz w:val="24"/>
          <w:szCs w:val="24"/>
          <w:cs/>
          <w:lang w:val="en-US" w:bidi="lo-LA"/>
        </w:rPr>
      </w:pPr>
      <w:r w:rsidRPr="00EA2A73">
        <w:rPr>
          <w:rFonts w:ascii="Times New Roman" w:hAnsi="Times New Roman"/>
          <w:b/>
          <w:bCs/>
          <w:color w:val="000000" w:themeColor="text1"/>
          <w:sz w:val="24"/>
          <w:szCs w:val="24"/>
          <w:lang w:val="en-US" w:bidi="lo-LA"/>
        </w:rPr>
        <w:t>Article 11</w:t>
      </w:r>
      <w:r w:rsidR="00CB70A4" w:rsidRPr="00EA2A73">
        <w:rPr>
          <w:rFonts w:ascii="Times New Roman" w:hAnsi="Times New Roman"/>
          <w:b/>
          <w:bCs/>
          <w:color w:val="000000" w:themeColor="text1"/>
          <w:sz w:val="24"/>
          <w:szCs w:val="24"/>
          <w:cs/>
          <w:lang w:val="en-US" w:bidi="lo-LA"/>
        </w:rPr>
        <w:t xml:space="preserve"> </w:t>
      </w:r>
      <w:r w:rsidRPr="00EA2A73">
        <w:rPr>
          <w:rFonts w:ascii="Times New Roman" w:hAnsi="Times New Roman"/>
          <w:b/>
          <w:bCs/>
          <w:color w:val="000000" w:themeColor="text1"/>
          <w:sz w:val="24"/>
          <w:szCs w:val="24"/>
          <w:lang w:val="en-US" w:bidi="lo-LA"/>
        </w:rPr>
        <w:t>Approval for Utilization of Blood Fund</w:t>
      </w:r>
    </w:p>
    <w:p w14:paraId="53100DD4" w14:textId="326FE990" w:rsidR="00A308A2" w:rsidRPr="004A77A8" w:rsidRDefault="00EA2A73" w:rsidP="004A77A8">
      <w:pPr>
        <w:pStyle w:val="NoSpacing"/>
        <w:spacing w:line="276" w:lineRule="auto"/>
        <w:ind w:left="284" w:firstLine="709"/>
        <w:jc w:val="both"/>
        <w:rPr>
          <w:rFonts w:ascii="Times New Roman" w:eastAsia="Phetsarath OT" w:hAnsi="Times New Roman" w:cs="Times New Roman"/>
          <w:sz w:val="24"/>
          <w:szCs w:val="24"/>
          <w:lang w:bidi="lo-LA"/>
        </w:rPr>
      </w:pPr>
      <w:r w:rsidRPr="00EA2A73">
        <w:rPr>
          <w:rFonts w:ascii="Times New Roman" w:hAnsi="Times New Roman" w:cs="Times New Roman"/>
          <w:color w:val="000000" w:themeColor="text1"/>
          <w:sz w:val="24"/>
          <w:szCs w:val="24"/>
          <w:lang w:bidi="lo-LA"/>
        </w:rPr>
        <w:t xml:space="preserve">The Board of Directors of BF at each level is [the body that] approves the utilization of </w:t>
      </w:r>
      <w:r w:rsidR="004A77A8">
        <w:rPr>
          <w:rFonts w:ascii="Times New Roman" w:hAnsi="Times New Roman" w:cs="Times New Roman"/>
          <w:color w:val="000000" w:themeColor="text1"/>
          <w:sz w:val="24"/>
          <w:szCs w:val="24"/>
          <w:lang w:bidi="lo-LA"/>
        </w:rPr>
        <w:t>[</w:t>
      </w:r>
      <w:r w:rsidR="004A77A8" w:rsidRPr="004A77A8">
        <w:rPr>
          <w:rFonts w:ascii="Times New Roman" w:hAnsi="Times New Roman" w:cs="Times New Roman"/>
          <w:color w:val="000000" w:themeColor="text1"/>
          <w:sz w:val="24"/>
          <w:szCs w:val="24"/>
          <w:lang w:bidi="lo-LA"/>
        </w:rPr>
        <w:t xml:space="preserve">BF], if the request for utilization of BF is considered consistent with the objectives of utilization as established in this Decree, comply with the Government </w:t>
      </w:r>
      <w:r w:rsidR="00864C15">
        <w:rPr>
          <w:rFonts w:ascii="Times New Roman" w:hAnsi="Times New Roman" w:cs="Times New Roman"/>
          <w:color w:val="000000" w:themeColor="text1"/>
          <w:sz w:val="24"/>
          <w:szCs w:val="24"/>
          <w:lang w:bidi="lo-LA"/>
        </w:rPr>
        <w:t>A</w:t>
      </w:r>
      <w:r w:rsidR="004A77A8" w:rsidRPr="004A77A8">
        <w:rPr>
          <w:rFonts w:ascii="Times New Roman" w:hAnsi="Times New Roman" w:cs="Times New Roman"/>
          <w:color w:val="000000" w:themeColor="text1"/>
          <w:sz w:val="24"/>
          <w:szCs w:val="24"/>
          <w:lang w:bidi="lo-LA"/>
        </w:rPr>
        <w:t>ccounting and relevant regulations.</w:t>
      </w:r>
      <w:r w:rsidR="00B317EA" w:rsidRPr="004A77A8">
        <w:rPr>
          <w:rFonts w:ascii="Times New Roman" w:eastAsia="Phetsarath OT" w:hAnsi="Times New Roman" w:cs="Times New Roman"/>
          <w:sz w:val="24"/>
          <w:szCs w:val="24"/>
          <w:cs/>
          <w:lang w:bidi="lo-LA"/>
        </w:rPr>
        <w:t xml:space="preserve"> </w:t>
      </w:r>
    </w:p>
    <w:p w14:paraId="785B746C" w14:textId="77777777" w:rsidR="00C94EC4" w:rsidRPr="004A77A8" w:rsidRDefault="00C94EC4" w:rsidP="00235983">
      <w:pPr>
        <w:pStyle w:val="NoSpacing"/>
        <w:spacing w:line="276" w:lineRule="auto"/>
        <w:ind w:left="284" w:firstLine="567"/>
        <w:jc w:val="both"/>
        <w:rPr>
          <w:rFonts w:ascii="Times New Roman" w:hAnsi="Times New Roman" w:cs="Times New Roman"/>
          <w:sz w:val="24"/>
          <w:szCs w:val="24"/>
          <w:cs/>
          <w:lang w:bidi="lo-LA"/>
        </w:rPr>
      </w:pPr>
    </w:p>
    <w:p w14:paraId="4BC344D9" w14:textId="2B04AB76" w:rsidR="00121B26" w:rsidRPr="004A77A8" w:rsidRDefault="004A77A8" w:rsidP="00235983">
      <w:pPr>
        <w:tabs>
          <w:tab w:val="left" w:pos="993"/>
        </w:tabs>
        <w:spacing w:line="276" w:lineRule="auto"/>
        <w:jc w:val="thaiDistribute"/>
        <w:rPr>
          <w:rFonts w:cs="Times New Roman"/>
          <w:b/>
          <w:bCs/>
          <w:color w:val="000000" w:themeColor="text1"/>
          <w:szCs w:val="24"/>
          <w:lang w:bidi="lo-LA"/>
        </w:rPr>
      </w:pPr>
      <w:bookmarkStart w:id="12" w:name="_Hlk102986316"/>
      <w:r w:rsidRPr="004A77A8">
        <w:rPr>
          <w:rFonts w:cs="Times New Roman"/>
          <w:b/>
          <w:bCs/>
          <w:color w:val="000000" w:themeColor="text1"/>
          <w:szCs w:val="24"/>
          <w:lang w:bidi="lo-LA"/>
        </w:rPr>
        <w:t>Article 12</w:t>
      </w:r>
      <w:r w:rsidR="00CB70A4" w:rsidRPr="004A77A8">
        <w:rPr>
          <w:rFonts w:cs="Times New Roman"/>
          <w:b/>
          <w:bCs/>
          <w:szCs w:val="24"/>
          <w:cs/>
          <w:lang w:bidi="lo-LA"/>
        </w:rPr>
        <w:t xml:space="preserve"> </w:t>
      </w:r>
      <w:r w:rsidRPr="004A77A8">
        <w:rPr>
          <w:rFonts w:cs="Times New Roman"/>
          <w:b/>
          <w:bCs/>
          <w:szCs w:val="24"/>
          <w:lang w:bidi="lo-LA"/>
        </w:rPr>
        <w:t>Withdrawal from the Blood Fund</w:t>
      </w:r>
      <w:bookmarkEnd w:id="12"/>
    </w:p>
    <w:p w14:paraId="128F737F" w14:textId="1C194633" w:rsidR="004A77A8" w:rsidRPr="004A77A8" w:rsidRDefault="004A77A8" w:rsidP="00235983">
      <w:pPr>
        <w:pStyle w:val="NoSpacing"/>
        <w:spacing w:line="276" w:lineRule="auto"/>
        <w:ind w:left="284" w:firstLine="709"/>
        <w:jc w:val="both"/>
        <w:rPr>
          <w:rFonts w:ascii="Times New Roman" w:hAnsi="Times New Roman" w:cs="Times New Roman"/>
          <w:sz w:val="24"/>
          <w:szCs w:val="24"/>
          <w:lang w:bidi="lo-LA"/>
        </w:rPr>
      </w:pPr>
      <w:bookmarkStart w:id="13" w:name="_Hlk103169087"/>
      <w:r w:rsidRPr="004A77A8">
        <w:rPr>
          <w:rFonts w:ascii="Times New Roman" w:hAnsi="Times New Roman" w:cs="Times New Roman"/>
          <w:sz w:val="24"/>
          <w:szCs w:val="24"/>
          <w:lang w:bidi="lo-LA"/>
        </w:rPr>
        <w:t>Withdrawal from the deposit account of BF requires two sign</w:t>
      </w:r>
      <w:r>
        <w:rPr>
          <w:rFonts w:ascii="Times New Roman" w:hAnsi="Times New Roman" w:cs="Times New Roman"/>
          <w:sz w:val="24"/>
          <w:szCs w:val="24"/>
          <w:lang w:bidi="lo-LA"/>
        </w:rPr>
        <w:t>atures of the signatories authorized by the Board of Directors of BF and it must lie within the approved activity plan only.</w:t>
      </w:r>
    </w:p>
    <w:p w14:paraId="10A6CE66" w14:textId="2C0182F7" w:rsidR="004A77A8" w:rsidRPr="004A77A8" w:rsidRDefault="004A77A8" w:rsidP="00235983">
      <w:pPr>
        <w:pStyle w:val="NoSpacing"/>
        <w:spacing w:line="276" w:lineRule="auto"/>
        <w:ind w:left="284" w:firstLine="709"/>
        <w:jc w:val="both"/>
        <w:rPr>
          <w:rFonts w:ascii="Times New Roman" w:hAnsi="Times New Roman" w:cs="Times New Roman"/>
          <w:sz w:val="24"/>
          <w:szCs w:val="24"/>
          <w:lang w:bidi="lo-LA"/>
        </w:rPr>
      </w:pPr>
      <w:r w:rsidRPr="004A77A8">
        <w:rPr>
          <w:rFonts w:ascii="Times New Roman" w:hAnsi="Times New Roman" w:cs="Times New Roman"/>
          <w:sz w:val="24"/>
          <w:szCs w:val="24"/>
          <w:lang w:bidi="lo-LA"/>
        </w:rPr>
        <w:t>Withdrawal from the deposit account shall not exceed the total revenue of BF in each fiscal year. The funding of BF cannot be withdrawn entirely and must retain at least ten percent (10%) of the amount in the deposit account of BF.</w:t>
      </w:r>
    </w:p>
    <w:bookmarkEnd w:id="13"/>
    <w:p w14:paraId="72FD4917" w14:textId="77777777" w:rsidR="00235983" w:rsidRPr="004A77A8" w:rsidRDefault="00235983" w:rsidP="00235983">
      <w:pPr>
        <w:pStyle w:val="NoSpacing"/>
        <w:spacing w:line="276" w:lineRule="auto"/>
        <w:ind w:left="284" w:firstLine="709"/>
        <w:jc w:val="both"/>
        <w:rPr>
          <w:rFonts w:ascii="Times New Roman" w:hAnsi="Times New Roman" w:cs="Times New Roman"/>
          <w:sz w:val="24"/>
          <w:szCs w:val="24"/>
          <w:lang w:bidi="lo-LA"/>
        </w:rPr>
      </w:pPr>
    </w:p>
    <w:p w14:paraId="19E2C63E" w14:textId="407B921B" w:rsidR="00EE49AC" w:rsidRPr="004A77A8" w:rsidRDefault="004A77A8" w:rsidP="00235983">
      <w:pPr>
        <w:spacing w:line="276" w:lineRule="auto"/>
        <w:jc w:val="center"/>
        <w:rPr>
          <w:rFonts w:cs="Times New Roman"/>
          <w:b/>
          <w:bCs/>
          <w:color w:val="000000" w:themeColor="text1"/>
          <w:sz w:val="28"/>
          <w:lang w:bidi="lo-LA"/>
        </w:rPr>
      </w:pPr>
      <w:r w:rsidRPr="004A77A8">
        <w:rPr>
          <w:rFonts w:cs="Times New Roman"/>
          <w:b/>
          <w:bCs/>
          <w:color w:val="000000" w:themeColor="text1"/>
          <w:sz w:val="28"/>
          <w:lang w:bidi="lo-LA"/>
        </w:rPr>
        <w:t>Part 3</w:t>
      </w:r>
    </w:p>
    <w:p w14:paraId="2BDBF55E" w14:textId="0F21117A" w:rsidR="00EE49AC" w:rsidRPr="004A77A8" w:rsidRDefault="004A77A8" w:rsidP="00235983">
      <w:pPr>
        <w:spacing w:line="276" w:lineRule="auto"/>
        <w:ind w:left="1080" w:hanging="1080"/>
        <w:jc w:val="center"/>
        <w:rPr>
          <w:rFonts w:cs="Times New Roman"/>
          <w:b/>
          <w:bCs/>
          <w:color w:val="000000" w:themeColor="text1"/>
          <w:sz w:val="28"/>
          <w:lang w:bidi="lo-LA"/>
        </w:rPr>
      </w:pPr>
      <w:r w:rsidRPr="004A77A8">
        <w:rPr>
          <w:rFonts w:cs="Times New Roman"/>
          <w:b/>
          <w:bCs/>
          <w:color w:val="000000" w:themeColor="text1"/>
          <w:sz w:val="28"/>
          <w:lang w:bidi="lo-LA"/>
        </w:rPr>
        <w:t>Management of Blood Fund</w:t>
      </w:r>
    </w:p>
    <w:p w14:paraId="3060DD82" w14:textId="77777777" w:rsidR="00EE49AC" w:rsidRPr="009B799F" w:rsidRDefault="00EE49AC" w:rsidP="00235983">
      <w:pPr>
        <w:spacing w:line="276" w:lineRule="auto"/>
        <w:ind w:left="1080" w:hanging="1080"/>
        <w:jc w:val="center"/>
        <w:rPr>
          <w:rFonts w:ascii="Phetsarath OT" w:hAnsi="Phetsarath OT" w:cs="Phetsarath OT"/>
          <w:b/>
          <w:bCs/>
          <w:color w:val="000000" w:themeColor="text1"/>
          <w:sz w:val="14"/>
          <w:szCs w:val="14"/>
          <w:lang w:bidi="lo-LA"/>
        </w:rPr>
      </w:pPr>
    </w:p>
    <w:p w14:paraId="2771D3AB" w14:textId="1226DED7" w:rsidR="002369EC" w:rsidRPr="00761BF8" w:rsidRDefault="004A77A8" w:rsidP="00235983">
      <w:pPr>
        <w:spacing w:line="276" w:lineRule="auto"/>
        <w:ind w:left="993" w:hanging="993"/>
        <w:rPr>
          <w:rFonts w:cs="Times New Roman"/>
          <w:b/>
          <w:bCs/>
          <w:color w:val="000000" w:themeColor="text1"/>
          <w:szCs w:val="24"/>
          <w:cs/>
        </w:rPr>
      </w:pPr>
      <w:bookmarkStart w:id="14" w:name="_Hlk102988785"/>
      <w:r w:rsidRPr="00761BF8">
        <w:rPr>
          <w:rFonts w:cs="Times New Roman"/>
          <w:b/>
          <w:bCs/>
          <w:color w:val="000000" w:themeColor="text1"/>
          <w:szCs w:val="24"/>
          <w:lang w:bidi="lo-LA"/>
        </w:rPr>
        <w:t>Article 13</w:t>
      </w:r>
      <w:r w:rsidR="007A219E" w:rsidRPr="00761BF8">
        <w:rPr>
          <w:rFonts w:cs="Times New Roman"/>
          <w:b/>
          <w:bCs/>
          <w:color w:val="000000" w:themeColor="text1"/>
          <w:szCs w:val="24"/>
          <w:cs/>
          <w:lang w:bidi="lo-LA"/>
        </w:rPr>
        <w:t xml:space="preserve"> </w:t>
      </w:r>
      <w:r w:rsidRPr="00761BF8">
        <w:rPr>
          <w:rFonts w:cs="Times New Roman"/>
          <w:b/>
          <w:bCs/>
          <w:color w:val="000000" w:themeColor="text1"/>
          <w:szCs w:val="24"/>
          <w:lang w:bidi="lo-LA"/>
        </w:rPr>
        <w:t>Location of the Blood Fund</w:t>
      </w:r>
      <w:bookmarkEnd w:id="14"/>
    </w:p>
    <w:p w14:paraId="3053111D" w14:textId="73D2EA24" w:rsidR="002369EC" w:rsidRPr="00761BF8" w:rsidRDefault="004A77A8" w:rsidP="00235983">
      <w:pPr>
        <w:pStyle w:val="NoSpacing"/>
        <w:spacing w:line="276" w:lineRule="auto"/>
        <w:ind w:left="284" w:firstLine="709"/>
        <w:jc w:val="both"/>
        <w:rPr>
          <w:rFonts w:ascii="Times New Roman" w:hAnsi="Times New Roman" w:cs="Times New Roman"/>
          <w:sz w:val="24"/>
          <w:szCs w:val="24"/>
          <w:cs/>
          <w:lang w:bidi="lo-LA"/>
        </w:rPr>
      </w:pPr>
      <w:r w:rsidRPr="00761BF8">
        <w:rPr>
          <w:rFonts w:ascii="Times New Roman" w:hAnsi="Times New Roman" w:cs="Times New Roman"/>
          <w:sz w:val="24"/>
          <w:szCs w:val="24"/>
          <w:lang w:bidi="lo-LA"/>
        </w:rPr>
        <w:t>BF at each level has the following location:</w:t>
      </w:r>
    </w:p>
    <w:p w14:paraId="338262D8" w14:textId="4F4EF3FD" w:rsidR="002369EC" w:rsidRPr="00761BF8" w:rsidRDefault="004A77A8" w:rsidP="00235983">
      <w:pPr>
        <w:pStyle w:val="ListParagraph"/>
        <w:numPr>
          <w:ilvl w:val="0"/>
          <w:numId w:val="18"/>
        </w:numPr>
        <w:tabs>
          <w:tab w:val="left" w:pos="1276"/>
        </w:tabs>
        <w:spacing w:after="0"/>
        <w:ind w:left="284" w:firstLine="709"/>
        <w:jc w:val="thaiDistribute"/>
        <w:rPr>
          <w:rFonts w:ascii="Times New Roman" w:hAnsi="Times New Roman"/>
          <w:sz w:val="24"/>
          <w:szCs w:val="24"/>
          <w:lang w:val="en-US" w:bidi="lo-LA"/>
        </w:rPr>
      </w:pPr>
      <w:r w:rsidRPr="00761BF8">
        <w:rPr>
          <w:rFonts w:ascii="Times New Roman" w:hAnsi="Times New Roman"/>
          <w:sz w:val="24"/>
          <w:szCs w:val="24"/>
          <w:lang w:val="en-US" w:bidi="lo-LA"/>
        </w:rPr>
        <w:lastRenderedPageBreak/>
        <w:t>At the central level, it is located at the Lao Red Cross;</w:t>
      </w:r>
    </w:p>
    <w:p w14:paraId="009C93EB" w14:textId="5B36EDC7" w:rsidR="009177BF" w:rsidRPr="00761BF8" w:rsidRDefault="004A77A8" w:rsidP="00235983">
      <w:pPr>
        <w:pStyle w:val="ListParagraph"/>
        <w:numPr>
          <w:ilvl w:val="0"/>
          <w:numId w:val="18"/>
        </w:numPr>
        <w:tabs>
          <w:tab w:val="left" w:pos="1276"/>
        </w:tabs>
        <w:spacing w:after="0"/>
        <w:ind w:left="284" w:firstLine="709"/>
        <w:jc w:val="thaiDistribute"/>
        <w:rPr>
          <w:rFonts w:ascii="Times New Roman" w:hAnsi="Times New Roman"/>
          <w:sz w:val="24"/>
          <w:szCs w:val="24"/>
          <w:lang w:val="en-US" w:bidi="lo-LA"/>
        </w:rPr>
      </w:pPr>
      <w:r w:rsidRPr="00761BF8">
        <w:rPr>
          <w:rFonts w:ascii="Times New Roman" w:hAnsi="Times New Roman"/>
          <w:sz w:val="24"/>
          <w:szCs w:val="24"/>
          <w:lang w:val="en-US" w:bidi="lo-LA"/>
        </w:rPr>
        <w:t xml:space="preserve">At the provincial level, it is located </w:t>
      </w:r>
      <w:r w:rsidR="00761BF8" w:rsidRPr="00761BF8">
        <w:rPr>
          <w:rFonts w:ascii="Times New Roman" w:hAnsi="Times New Roman"/>
          <w:sz w:val="24"/>
          <w:szCs w:val="24"/>
          <w:lang w:val="en-US" w:bidi="lo-LA"/>
        </w:rPr>
        <w:t>at the Provincial Red Cross Branch;</w:t>
      </w:r>
    </w:p>
    <w:p w14:paraId="3B3CF60C" w14:textId="09CC8FC8" w:rsidR="001F0A09" w:rsidRPr="00761BF8" w:rsidRDefault="00761BF8" w:rsidP="00235983">
      <w:pPr>
        <w:pStyle w:val="ListParagraph"/>
        <w:numPr>
          <w:ilvl w:val="0"/>
          <w:numId w:val="18"/>
        </w:numPr>
        <w:tabs>
          <w:tab w:val="left" w:pos="1276"/>
        </w:tabs>
        <w:spacing w:after="0"/>
        <w:ind w:left="284" w:firstLine="709"/>
        <w:jc w:val="thaiDistribute"/>
        <w:rPr>
          <w:rFonts w:ascii="Times New Roman" w:hAnsi="Times New Roman"/>
          <w:sz w:val="24"/>
          <w:szCs w:val="24"/>
          <w:lang w:val="en-US" w:bidi="lo-LA"/>
        </w:rPr>
      </w:pPr>
      <w:r w:rsidRPr="00761BF8">
        <w:rPr>
          <w:rFonts w:ascii="Times New Roman" w:hAnsi="Times New Roman"/>
          <w:sz w:val="24"/>
          <w:szCs w:val="24"/>
          <w:lang w:val="en-US" w:bidi="lo-LA"/>
        </w:rPr>
        <w:t xml:space="preserve">At the district level, it is located at the District, Municipality, City Red Cross </w:t>
      </w:r>
      <w:r w:rsidR="00864C15">
        <w:rPr>
          <w:rFonts w:ascii="Times New Roman" w:hAnsi="Times New Roman"/>
          <w:sz w:val="24"/>
          <w:szCs w:val="24"/>
          <w:lang w:val="en-US" w:bidi="lo-LA"/>
        </w:rPr>
        <w:t>Office</w:t>
      </w:r>
      <w:r w:rsidRPr="00761BF8">
        <w:rPr>
          <w:rFonts w:ascii="Times New Roman" w:hAnsi="Times New Roman"/>
          <w:sz w:val="24"/>
          <w:szCs w:val="24"/>
          <w:lang w:val="en-US" w:bidi="lo-LA"/>
        </w:rPr>
        <w:t>.</w:t>
      </w:r>
    </w:p>
    <w:p w14:paraId="52455EA5" w14:textId="77777777" w:rsidR="00755C1B" w:rsidRPr="00761BF8" w:rsidRDefault="00755C1B" w:rsidP="00235983">
      <w:pPr>
        <w:pStyle w:val="ListParagraph"/>
        <w:tabs>
          <w:tab w:val="left" w:pos="1276"/>
        </w:tabs>
        <w:spacing w:after="0"/>
        <w:ind w:left="993"/>
        <w:jc w:val="thaiDistribute"/>
        <w:rPr>
          <w:rFonts w:ascii="Times New Roman" w:hAnsi="Times New Roman"/>
          <w:color w:val="4472C4" w:themeColor="accent5"/>
          <w:sz w:val="24"/>
          <w:szCs w:val="24"/>
          <w:u w:val="single"/>
          <w:lang w:val="en-US" w:bidi="lo-LA"/>
        </w:rPr>
      </w:pPr>
    </w:p>
    <w:p w14:paraId="6317D43A" w14:textId="39A271FF" w:rsidR="00A33F5E" w:rsidRPr="00761BF8" w:rsidRDefault="00761BF8" w:rsidP="00235983">
      <w:pPr>
        <w:spacing w:line="276" w:lineRule="auto"/>
        <w:ind w:left="993" w:hanging="993"/>
        <w:rPr>
          <w:rFonts w:cs="Times New Roman"/>
          <w:b/>
          <w:bCs/>
          <w:color w:val="000000" w:themeColor="text1"/>
          <w:szCs w:val="24"/>
          <w:lang w:bidi="lo-LA"/>
        </w:rPr>
      </w:pPr>
      <w:bookmarkStart w:id="15" w:name="_Hlk126702811"/>
      <w:bookmarkStart w:id="16" w:name="_Hlk102988883"/>
      <w:bookmarkStart w:id="17" w:name="_Hlk103169911"/>
      <w:r w:rsidRPr="00761BF8">
        <w:rPr>
          <w:rFonts w:cs="Times New Roman"/>
          <w:b/>
          <w:bCs/>
          <w:color w:val="000000" w:themeColor="text1"/>
          <w:szCs w:val="24"/>
          <w:lang w:bidi="lo-LA"/>
        </w:rPr>
        <w:t>Article 14</w:t>
      </w:r>
      <w:r w:rsidR="00A33F5E" w:rsidRPr="00761BF8">
        <w:rPr>
          <w:rFonts w:cs="Times New Roman"/>
          <w:b/>
          <w:bCs/>
          <w:color w:val="000000" w:themeColor="text1"/>
          <w:szCs w:val="24"/>
          <w:cs/>
          <w:lang w:bidi="lo-LA"/>
        </w:rPr>
        <w:t xml:space="preserve"> </w:t>
      </w:r>
      <w:r w:rsidRPr="00761BF8">
        <w:rPr>
          <w:rFonts w:cs="Times New Roman"/>
          <w:b/>
          <w:bCs/>
          <w:color w:val="000000" w:themeColor="text1"/>
          <w:szCs w:val="24"/>
          <w:lang w:bidi="lo-LA"/>
        </w:rPr>
        <w:t xml:space="preserve">Organization </w:t>
      </w:r>
      <w:r w:rsidR="00864C15">
        <w:rPr>
          <w:rFonts w:cs="Times New Roman"/>
          <w:b/>
          <w:bCs/>
          <w:color w:val="000000" w:themeColor="text1"/>
          <w:szCs w:val="24"/>
          <w:lang w:bidi="lo-LA"/>
        </w:rPr>
        <w:t>S</w:t>
      </w:r>
      <w:r w:rsidRPr="00761BF8">
        <w:rPr>
          <w:rFonts w:cs="Times New Roman"/>
          <w:b/>
          <w:bCs/>
          <w:color w:val="000000" w:themeColor="text1"/>
          <w:szCs w:val="24"/>
          <w:lang w:bidi="lo-LA"/>
        </w:rPr>
        <w:t xml:space="preserve">tructure of </w:t>
      </w:r>
      <w:r>
        <w:rPr>
          <w:rFonts w:cs="Times New Roman"/>
          <w:b/>
          <w:bCs/>
          <w:color w:val="000000" w:themeColor="text1"/>
          <w:szCs w:val="24"/>
          <w:lang w:bidi="lo-LA"/>
        </w:rPr>
        <w:t xml:space="preserve">the </w:t>
      </w:r>
      <w:r w:rsidRPr="00761BF8">
        <w:rPr>
          <w:rFonts w:cs="Times New Roman"/>
          <w:b/>
          <w:bCs/>
          <w:color w:val="000000" w:themeColor="text1"/>
          <w:szCs w:val="24"/>
          <w:lang w:bidi="lo-LA"/>
        </w:rPr>
        <w:t>Blood Fund</w:t>
      </w:r>
      <w:bookmarkEnd w:id="15"/>
    </w:p>
    <w:p w14:paraId="09BACCAF" w14:textId="4B489956" w:rsidR="00A33F5E" w:rsidRPr="00761BF8" w:rsidRDefault="00761BF8" w:rsidP="00235983">
      <w:pPr>
        <w:pStyle w:val="NoSpacing"/>
        <w:spacing w:line="276" w:lineRule="auto"/>
        <w:ind w:left="284" w:firstLine="709"/>
        <w:jc w:val="both"/>
        <w:rPr>
          <w:rFonts w:ascii="Times New Roman" w:hAnsi="Times New Roman" w:cs="Times New Roman"/>
          <w:sz w:val="24"/>
          <w:szCs w:val="24"/>
          <w:lang w:bidi="lo-LA"/>
        </w:rPr>
      </w:pPr>
      <w:r w:rsidRPr="00761BF8">
        <w:rPr>
          <w:rFonts w:ascii="Times New Roman" w:hAnsi="Times New Roman" w:cs="Times New Roman"/>
          <w:sz w:val="24"/>
          <w:szCs w:val="24"/>
          <w:lang w:bidi="lo-LA"/>
        </w:rPr>
        <w:t>The organization structure of BF at each level consists of the followings:</w:t>
      </w:r>
    </w:p>
    <w:p w14:paraId="37529A12" w14:textId="76577BAD" w:rsidR="00A33F5E" w:rsidRPr="00761BF8" w:rsidRDefault="00761BF8" w:rsidP="00235983">
      <w:pPr>
        <w:pStyle w:val="ListParagraph"/>
        <w:numPr>
          <w:ilvl w:val="0"/>
          <w:numId w:val="31"/>
        </w:numPr>
        <w:tabs>
          <w:tab w:val="left" w:pos="1276"/>
        </w:tabs>
        <w:spacing w:after="0"/>
        <w:ind w:left="284" w:firstLine="709"/>
        <w:jc w:val="thaiDistribute"/>
        <w:rPr>
          <w:rFonts w:ascii="Times New Roman" w:hAnsi="Times New Roman"/>
          <w:b/>
          <w:bCs/>
          <w:color w:val="000000" w:themeColor="text1"/>
          <w:sz w:val="24"/>
          <w:szCs w:val="24"/>
          <w:lang w:val="en-US" w:bidi="lo-LA"/>
        </w:rPr>
      </w:pPr>
      <w:r w:rsidRPr="00761BF8">
        <w:rPr>
          <w:rFonts w:ascii="Times New Roman" w:hAnsi="Times New Roman"/>
          <w:sz w:val="24"/>
          <w:szCs w:val="24"/>
          <w:lang w:val="en-US" w:bidi="lo-LA"/>
        </w:rPr>
        <w:t>Board of Directors of BF;</w:t>
      </w:r>
    </w:p>
    <w:p w14:paraId="21BE98D4" w14:textId="79C38B8B" w:rsidR="00182C81" w:rsidRPr="00761BF8" w:rsidRDefault="00761BF8" w:rsidP="00235983">
      <w:pPr>
        <w:pStyle w:val="ListParagraph"/>
        <w:numPr>
          <w:ilvl w:val="0"/>
          <w:numId w:val="31"/>
        </w:numPr>
        <w:tabs>
          <w:tab w:val="left" w:pos="1276"/>
        </w:tabs>
        <w:spacing w:after="0"/>
        <w:ind w:left="284" w:firstLine="709"/>
        <w:jc w:val="thaiDistribute"/>
        <w:rPr>
          <w:rFonts w:ascii="Times New Roman" w:hAnsi="Times New Roman"/>
          <w:b/>
          <w:bCs/>
          <w:sz w:val="24"/>
          <w:szCs w:val="24"/>
          <w:lang w:val="en-US" w:bidi="lo-LA"/>
        </w:rPr>
      </w:pPr>
      <w:r w:rsidRPr="00761BF8">
        <w:rPr>
          <w:rFonts w:ascii="Times New Roman" w:hAnsi="Times New Roman"/>
          <w:sz w:val="24"/>
          <w:szCs w:val="24"/>
          <w:lang w:val="en-US" w:bidi="lo-LA"/>
        </w:rPr>
        <w:t>Secretariat of BF.</w:t>
      </w:r>
    </w:p>
    <w:p w14:paraId="02A537E4" w14:textId="77777777" w:rsidR="00B315B8" w:rsidRPr="00761BF8" w:rsidRDefault="00B315B8" w:rsidP="00235983">
      <w:pPr>
        <w:pStyle w:val="ListParagraph"/>
        <w:tabs>
          <w:tab w:val="left" w:pos="1276"/>
        </w:tabs>
        <w:spacing w:after="0"/>
        <w:ind w:left="993"/>
        <w:jc w:val="thaiDistribute"/>
        <w:rPr>
          <w:rFonts w:ascii="Phetsarath OT" w:hAnsi="Phetsarath OT" w:cs="Phetsarath OT"/>
          <w:b/>
          <w:bCs/>
          <w:sz w:val="24"/>
          <w:szCs w:val="24"/>
          <w:lang w:val="en-US" w:bidi="lo-LA"/>
        </w:rPr>
      </w:pPr>
    </w:p>
    <w:p w14:paraId="59B3452C" w14:textId="27FC0BB8" w:rsidR="00182C81" w:rsidRPr="00761BF8" w:rsidRDefault="00761BF8" w:rsidP="00235983">
      <w:pPr>
        <w:tabs>
          <w:tab w:val="left" w:pos="1276"/>
        </w:tabs>
        <w:spacing w:line="276" w:lineRule="auto"/>
        <w:jc w:val="thaiDistribute"/>
        <w:rPr>
          <w:rFonts w:cs="Times New Roman"/>
          <w:szCs w:val="24"/>
          <w:lang w:bidi="lo-LA"/>
        </w:rPr>
      </w:pPr>
      <w:r w:rsidRPr="00761BF8">
        <w:rPr>
          <w:rFonts w:cs="Times New Roman"/>
          <w:b/>
          <w:bCs/>
          <w:color w:val="000000" w:themeColor="text1"/>
          <w:szCs w:val="24"/>
          <w:lang w:bidi="lo-LA"/>
        </w:rPr>
        <w:t>Article 15</w:t>
      </w:r>
      <w:r w:rsidR="00182C81" w:rsidRPr="00761BF8">
        <w:rPr>
          <w:rFonts w:cs="Times New Roman"/>
          <w:b/>
          <w:bCs/>
          <w:color w:val="000000" w:themeColor="text1"/>
          <w:szCs w:val="24"/>
          <w:cs/>
          <w:lang w:bidi="lo-LA"/>
        </w:rPr>
        <w:t xml:space="preserve"> </w:t>
      </w:r>
      <w:bookmarkStart w:id="18" w:name="_Hlk129379766"/>
      <w:r w:rsidRPr="00761BF8">
        <w:rPr>
          <w:rFonts w:cs="Times New Roman"/>
          <w:b/>
          <w:bCs/>
          <w:color w:val="000000" w:themeColor="text1"/>
          <w:szCs w:val="24"/>
          <w:lang w:bidi="lo-LA"/>
        </w:rPr>
        <w:t>Board of Directors of Blood Fund</w:t>
      </w:r>
      <w:bookmarkEnd w:id="18"/>
    </w:p>
    <w:bookmarkEnd w:id="16"/>
    <w:bookmarkEnd w:id="17"/>
    <w:p w14:paraId="2350CEB1" w14:textId="07456D02" w:rsidR="00761BF8" w:rsidRDefault="00761BF8" w:rsidP="00761BF8">
      <w:pPr>
        <w:spacing w:line="276" w:lineRule="auto"/>
        <w:ind w:left="360" w:firstLine="630"/>
        <w:jc w:val="thaiDistribute"/>
        <w:rPr>
          <w:rFonts w:cs="Times New Roman"/>
          <w:color w:val="000000"/>
          <w:szCs w:val="24"/>
          <w:lang w:bidi="lo-LA"/>
        </w:rPr>
      </w:pPr>
      <w:r w:rsidRPr="00761BF8">
        <w:rPr>
          <w:rFonts w:cs="Times New Roman"/>
          <w:color w:val="000000"/>
          <w:szCs w:val="24"/>
          <w:lang w:bidi="lo-LA"/>
        </w:rPr>
        <w:t>The Board of Directors of BF</w:t>
      </w:r>
      <w:r>
        <w:rPr>
          <w:rFonts w:cs="Times New Roman"/>
          <w:color w:val="000000"/>
          <w:szCs w:val="24"/>
          <w:lang w:bidi="lo-LA"/>
        </w:rPr>
        <w:t xml:space="preserve"> is non-standing body responsible for the operation of BF. The Board of Directors of BF </w:t>
      </w:r>
      <w:r w:rsidR="00864C15">
        <w:rPr>
          <w:rFonts w:cs="Times New Roman"/>
          <w:color w:val="000000"/>
          <w:szCs w:val="24"/>
          <w:lang w:bidi="lo-LA"/>
        </w:rPr>
        <w:t>shall consist</w:t>
      </w:r>
      <w:r>
        <w:rPr>
          <w:rFonts w:cs="Times New Roman"/>
          <w:color w:val="000000"/>
          <w:szCs w:val="24"/>
          <w:lang w:bidi="lo-LA"/>
        </w:rPr>
        <w:t xml:space="preserve"> of the Chair, Vice-Chair and a number of members from the relevant parties.</w:t>
      </w:r>
    </w:p>
    <w:p w14:paraId="6DFEF268" w14:textId="38836E95" w:rsidR="00536E2E" w:rsidRPr="00154DE2" w:rsidRDefault="00761BF8" w:rsidP="006D6AA1">
      <w:pPr>
        <w:spacing w:line="276" w:lineRule="auto"/>
        <w:ind w:left="360" w:firstLine="630"/>
        <w:jc w:val="thaiDistribute"/>
        <w:rPr>
          <w:rFonts w:cs="Times New Roman"/>
          <w:color w:val="000000"/>
          <w:szCs w:val="24"/>
          <w:lang w:bidi="lo-LA"/>
        </w:rPr>
      </w:pPr>
      <w:r>
        <w:rPr>
          <w:rFonts w:cs="Times New Roman"/>
          <w:color w:val="000000"/>
          <w:szCs w:val="24"/>
          <w:lang w:bidi="lo-LA"/>
        </w:rPr>
        <w:t xml:space="preserve">The Board of Directors of BF at the central level is appointed by the Prime Minister as per the recommendation of the President of Lao Red Cross. The Board of Directors of Provincial BF is appointed by the Provincial Governor as per the recommendation of the Head of Provincial Red Cross Branch. The Board of Directors of District, Municipality, City BF is </w:t>
      </w:r>
      <w:r w:rsidRPr="00154DE2">
        <w:rPr>
          <w:rFonts w:cs="Times New Roman"/>
          <w:color w:val="000000"/>
          <w:szCs w:val="24"/>
          <w:lang w:bidi="lo-LA"/>
        </w:rPr>
        <w:t xml:space="preserve">appointed by the District, Municipality, City Governor as per the recommendation of the Head of District, </w:t>
      </w:r>
      <w:r w:rsidR="006D6AA1" w:rsidRPr="00154DE2">
        <w:rPr>
          <w:rFonts w:cs="Times New Roman"/>
          <w:color w:val="000000"/>
          <w:szCs w:val="24"/>
          <w:lang w:bidi="lo-LA"/>
        </w:rPr>
        <w:t xml:space="preserve">Municipality, City Red Cross </w:t>
      </w:r>
      <w:r w:rsidR="00864C15">
        <w:rPr>
          <w:rFonts w:cs="Times New Roman"/>
          <w:color w:val="000000"/>
          <w:szCs w:val="24"/>
          <w:lang w:bidi="lo-LA"/>
        </w:rPr>
        <w:t>Office</w:t>
      </w:r>
      <w:r w:rsidR="006D6AA1" w:rsidRPr="00154DE2">
        <w:rPr>
          <w:rFonts w:cs="Times New Roman"/>
          <w:color w:val="000000"/>
          <w:szCs w:val="24"/>
          <w:lang w:bidi="lo-LA"/>
        </w:rPr>
        <w:t>.</w:t>
      </w:r>
    </w:p>
    <w:p w14:paraId="5B6741B9" w14:textId="23147638" w:rsidR="006D6AA1" w:rsidRPr="00154DE2" w:rsidRDefault="006D6AA1" w:rsidP="006D6AA1">
      <w:pPr>
        <w:ind w:left="284" w:firstLine="709"/>
        <w:jc w:val="thaiDistribute"/>
        <w:rPr>
          <w:rFonts w:cs="Times New Roman"/>
          <w:color w:val="000000"/>
          <w:szCs w:val="24"/>
          <w:lang w:bidi="lo-LA"/>
        </w:rPr>
      </w:pPr>
      <w:r w:rsidRPr="00154DE2">
        <w:rPr>
          <w:rFonts w:cs="Times New Roman"/>
          <w:color w:val="000000"/>
          <w:szCs w:val="24"/>
          <w:lang w:bidi="lo-LA"/>
        </w:rPr>
        <w:t>The term of office for the Board of Directors of BF at each level is five years and the term can be further extended.</w:t>
      </w:r>
    </w:p>
    <w:p w14:paraId="645182F8" w14:textId="77777777" w:rsidR="006D6AA1" w:rsidRPr="00154DE2" w:rsidRDefault="006D6AA1" w:rsidP="006D6AA1">
      <w:pPr>
        <w:spacing w:line="276" w:lineRule="auto"/>
        <w:jc w:val="thaiDistribute"/>
        <w:rPr>
          <w:rFonts w:cs="Times New Roman"/>
          <w:color w:val="000000"/>
          <w:szCs w:val="24"/>
          <w:lang w:bidi="lo-LA"/>
        </w:rPr>
      </w:pPr>
    </w:p>
    <w:p w14:paraId="27685CFF" w14:textId="1150F658" w:rsidR="00C50340" w:rsidRPr="00154DE2" w:rsidRDefault="00154DE2" w:rsidP="00F960EE">
      <w:pPr>
        <w:ind w:left="993" w:hanging="993"/>
        <w:rPr>
          <w:rFonts w:cs="Times New Roman"/>
          <w:b/>
          <w:bCs/>
          <w:color w:val="000000" w:themeColor="text1"/>
          <w:szCs w:val="24"/>
          <w:cs/>
          <w:lang w:bidi="lo-LA"/>
        </w:rPr>
      </w:pPr>
      <w:bookmarkStart w:id="19" w:name="_Hlk126705178"/>
      <w:bookmarkStart w:id="20" w:name="_Hlk103170485"/>
      <w:bookmarkStart w:id="21" w:name="_Hlk137027418"/>
      <w:r w:rsidRPr="00154DE2">
        <w:rPr>
          <w:rFonts w:cs="Times New Roman"/>
          <w:b/>
          <w:bCs/>
          <w:color w:val="000000" w:themeColor="text1"/>
          <w:szCs w:val="24"/>
          <w:lang w:bidi="lo-LA"/>
        </w:rPr>
        <w:t>Article 16</w:t>
      </w:r>
      <w:r w:rsidR="00CB70A4" w:rsidRPr="00154DE2">
        <w:rPr>
          <w:rFonts w:cs="Times New Roman"/>
          <w:b/>
          <w:bCs/>
          <w:color w:val="000000" w:themeColor="text1"/>
          <w:szCs w:val="24"/>
          <w:cs/>
          <w:lang w:bidi="lo-LA"/>
        </w:rPr>
        <w:t xml:space="preserve"> </w:t>
      </w:r>
      <w:r w:rsidRPr="00154DE2">
        <w:rPr>
          <w:rFonts w:cs="Times New Roman"/>
          <w:b/>
          <w:bCs/>
          <w:color w:val="000000" w:themeColor="text1"/>
          <w:szCs w:val="24"/>
          <w:lang w:bidi="lo-LA"/>
        </w:rPr>
        <w:t>Personnel structure of the Board of Directors of Blood Fund</w:t>
      </w:r>
      <w:bookmarkEnd w:id="19"/>
      <w:bookmarkEnd w:id="20"/>
      <w:bookmarkEnd w:id="21"/>
    </w:p>
    <w:p w14:paraId="1ED180B3" w14:textId="14B6261B" w:rsidR="001F5318" w:rsidRPr="00154DE2" w:rsidRDefault="00154DE2" w:rsidP="001D11D1">
      <w:pPr>
        <w:pStyle w:val="NoSpacing"/>
        <w:spacing w:line="276" w:lineRule="auto"/>
        <w:ind w:left="284" w:firstLine="709"/>
        <w:jc w:val="both"/>
        <w:rPr>
          <w:rFonts w:ascii="Times New Roman" w:hAnsi="Times New Roman" w:cs="Times New Roman"/>
          <w:color w:val="000000" w:themeColor="text1"/>
          <w:sz w:val="24"/>
          <w:szCs w:val="24"/>
          <w:lang w:bidi="lo-LA"/>
        </w:rPr>
      </w:pPr>
      <w:r w:rsidRPr="00154DE2">
        <w:rPr>
          <w:rFonts w:ascii="Times New Roman" w:eastAsia="Phetsarath OT" w:hAnsi="Times New Roman" w:cs="Times New Roman"/>
          <w:color w:val="000000" w:themeColor="text1"/>
          <w:sz w:val="24"/>
          <w:szCs w:val="24"/>
          <w:lang w:bidi="lo-LA"/>
        </w:rPr>
        <w:t>The Board of Directors of BF at the central level has a personnel structure as following:</w:t>
      </w:r>
    </w:p>
    <w:p w14:paraId="4BAD630A" w14:textId="77777777" w:rsidR="00154DE2" w:rsidRPr="00154DE2" w:rsidRDefault="00154DE2" w:rsidP="00154DE2">
      <w:pPr>
        <w:pStyle w:val="ListParagraph"/>
        <w:numPr>
          <w:ilvl w:val="0"/>
          <w:numId w:val="1"/>
        </w:numPr>
        <w:ind w:left="1276" w:hanging="425"/>
        <w:jc w:val="both"/>
        <w:rPr>
          <w:rFonts w:ascii="Times New Roman" w:eastAsia="Phetsarath OT" w:hAnsi="Times New Roman"/>
          <w:sz w:val="24"/>
          <w:szCs w:val="24"/>
          <w:lang w:val="en-US"/>
        </w:rPr>
      </w:pPr>
      <w:r w:rsidRPr="00154DE2">
        <w:rPr>
          <w:rFonts w:ascii="Times New Roman" w:eastAsia="Phetsarath OT" w:hAnsi="Times New Roman"/>
          <w:sz w:val="24"/>
          <w:szCs w:val="24"/>
          <w:lang w:val="en-US" w:bidi="lo-LA"/>
        </w:rPr>
        <w:t>President of Lao Red Cross</w:t>
      </w:r>
      <w:r w:rsidRPr="00154DE2">
        <w:rPr>
          <w:rFonts w:ascii="Times New Roman" w:eastAsia="Phetsarath OT" w:hAnsi="Times New Roman"/>
          <w:sz w:val="24"/>
          <w:szCs w:val="24"/>
          <w:rtl/>
          <w:cs/>
          <w:lang w:val="en-US"/>
        </w:rPr>
        <w:tab/>
      </w:r>
      <w:r w:rsidRPr="00154DE2">
        <w:rPr>
          <w:rFonts w:ascii="Times New Roman" w:eastAsia="Phetsarath OT" w:hAnsi="Times New Roman"/>
          <w:sz w:val="24"/>
          <w:szCs w:val="24"/>
          <w:rtl/>
          <w:lang w:val="en-US"/>
        </w:rPr>
        <w:tab/>
      </w:r>
      <w:r w:rsidRPr="00154DE2">
        <w:rPr>
          <w:rFonts w:ascii="Times New Roman" w:eastAsia="Phetsarath OT" w:hAnsi="Times New Roman"/>
          <w:sz w:val="24"/>
          <w:szCs w:val="24"/>
          <w:rtl/>
          <w:cs/>
          <w:lang w:val="en-US"/>
        </w:rPr>
        <w:tab/>
      </w:r>
      <w:r w:rsidRPr="00154DE2">
        <w:rPr>
          <w:rFonts w:ascii="Times New Roman" w:eastAsia="Phetsarath OT" w:hAnsi="Times New Roman"/>
          <w:sz w:val="24"/>
          <w:szCs w:val="24"/>
          <w:rtl/>
          <w:cs/>
          <w:lang w:val="en-US"/>
        </w:rPr>
        <w:tab/>
      </w:r>
      <w:r w:rsidRPr="00154DE2">
        <w:rPr>
          <w:rFonts w:ascii="Times New Roman" w:eastAsia="Phetsarath OT" w:hAnsi="Times New Roman"/>
          <w:sz w:val="24"/>
          <w:szCs w:val="24"/>
          <w:rtl/>
          <w:lang w:val="en-US"/>
        </w:rPr>
        <w:tab/>
      </w:r>
      <w:r w:rsidRPr="00154DE2">
        <w:rPr>
          <w:rFonts w:ascii="Times New Roman" w:eastAsia="Phetsarath OT" w:hAnsi="Times New Roman"/>
          <w:sz w:val="24"/>
          <w:szCs w:val="24"/>
          <w:rtl/>
          <w:lang w:val="en-US"/>
        </w:rPr>
        <w:tab/>
        <w:t xml:space="preserve">         </w:t>
      </w:r>
      <w:r w:rsidRPr="00154DE2">
        <w:rPr>
          <w:rFonts w:ascii="Times New Roman" w:eastAsia="Phetsarath OT" w:hAnsi="Times New Roman"/>
          <w:sz w:val="24"/>
          <w:szCs w:val="24"/>
          <w:lang w:val="en-US" w:bidi="lo-LA"/>
        </w:rPr>
        <w:t>Chair</w:t>
      </w:r>
      <w:r w:rsidRPr="00154DE2">
        <w:rPr>
          <w:rFonts w:ascii="Times New Roman" w:eastAsia="Phetsarath OT" w:hAnsi="Times New Roman"/>
          <w:sz w:val="24"/>
          <w:szCs w:val="24"/>
          <w:cs/>
          <w:lang w:val="en-US" w:bidi="lo-LA"/>
        </w:rPr>
        <w:t>;</w:t>
      </w:r>
    </w:p>
    <w:p w14:paraId="55BD521F" w14:textId="77777777" w:rsidR="00154DE2" w:rsidRPr="00154DE2" w:rsidRDefault="00154DE2" w:rsidP="00154DE2">
      <w:pPr>
        <w:pStyle w:val="ListParagraph"/>
        <w:numPr>
          <w:ilvl w:val="0"/>
          <w:numId w:val="1"/>
        </w:numPr>
        <w:ind w:left="1276" w:hanging="425"/>
        <w:jc w:val="both"/>
        <w:rPr>
          <w:rFonts w:ascii="Times New Roman" w:eastAsia="Phetsarath OT" w:hAnsi="Times New Roman"/>
          <w:sz w:val="24"/>
          <w:szCs w:val="24"/>
          <w:lang w:val="en-US"/>
        </w:rPr>
      </w:pPr>
      <w:bookmarkStart w:id="22" w:name="_Hlk142034379"/>
      <w:r w:rsidRPr="00154DE2">
        <w:rPr>
          <w:rFonts w:ascii="Times New Roman" w:eastAsia="Phetsarath OT" w:hAnsi="Times New Roman"/>
          <w:sz w:val="24"/>
          <w:szCs w:val="24"/>
          <w:lang w:val="en-US" w:bidi="lo-LA"/>
        </w:rPr>
        <w:t>Vice President of Lao Red Cross        Vice-Chair, as well as a Standing Member</w:t>
      </w:r>
      <w:r w:rsidRPr="00154DE2">
        <w:rPr>
          <w:rFonts w:ascii="Times New Roman" w:eastAsia="Phetsarath OT" w:hAnsi="Times New Roman"/>
          <w:sz w:val="24"/>
          <w:szCs w:val="24"/>
          <w:cs/>
          <w:lang w:val="en-US" w:bidi="lo-LA"/>
        </w:rPr>
        <w:t>;</w:t>
      </w:r>
    </w:p>
    <w:p w14:paraId="5B0440C8" w14:textId="7F8ED42C" w:rsidR="00154DE2" w:rsidRPr="00154DE2" w:rsidRDefault="00154DE2" w:rsidP="00154DE2">
      <w:pPr>
        <w:pStyle w:val="ListParagraph"/>
        <w:numPr>
          <w:ilvl w:val="0"/>
          <w:numId w:val="1"/>
        </w:numPr>
        <w:ind w:left="1276" w:hanging="425"/>
        <w:jc w:val="both"/>
        <w:rPr>
          <w:rFonts w:ascii="Times New Roman" w:eastAsia="Phetsarath OT" w:hAnsi="Times New Roman"/>
          <w:sz w:val="24"/>
          <w:szCs w:val="24"/>
          <w:lang w:val="en-US"/>
        </w:rPr>
      </w:pPr>
      <w:r w:rsidRPr="00154DE2">
        <w:rPr>
          <w:rFonts w:ascii="Times New Roman" w:eastAsia="Phetsarath OT" w:hAnsi="Times New Roman"/>
          <w:sz w:val="24"/>
          <w:szCs w:val="24"/>
          <w:lang w:val="en-US" w:bidi="lo-LA"/>
        </w:rPr>
        <w:t xml:space="preserve">Director General of State Budget Department, Ministry of Finance </w:t>
      </w:r>
      <w:r w:rsidRPr="00154DE2">
        <w:rPr>
          <w:rFonts w:ascii="Times New Roman" w:eastAsia="Phetsarath OT" w:hAnsi="Times New Roman"/>
          <w:sz w:val="24"/>
          <w:szCs w:val="24"/>
          <w:lang w:val="en-US" w:bidi="lo-LA"/>
        </w:rPr>
        <w:tab/>
        <w:t>Vice-Chair;</w:t>
      </w:r>
    </w:p>
    <w:p w14:paraId="4D362A79" w14:textId="77777777" w:rsidR="00154DE2" w:rsidRPr="00154DE2" w:rsidRDefault="00154DE2" w:rsidP="00154DE2">
      <w:pPr>
        <w:pStyle w:val="ListParagraph"/>
        <w:numPr>
          <w:ilvl w:val="0"/>
          <w:numId w:val="1"/>
        </w:numPr>
        <w:ind w:left="1276" w:hanging="425"/>
        <w:jc w:val="both"/>
        <w:rPr>
          <w:rFonts w:ascii="Times New Roman" w:eastAsia="Phetsarath OT" w:hAnsi="Times New Roman"/>
          <w:color w:val="FF0000"/>
          <w:sz w:val="24"/>
          <w:szCs w:val="24"/>
          <w:lang w:val="en-US"/>
        </w:rPr>
      </w:pPr>
      <w:r w:rsidRPr="00154DE2">
        <w:rPr>
          <w:rFonts w:ascii="Times New Roman" w:eastAsia="Phetsarath OT" w:hAnsi="Times New Roman"/>
          <w:sz w:val="24"/>
          <w:szCs w:val="24"/>
          <w:lang w:val="en-US" w:bidi="lo-LA"/>
        </w:rPr>
        <w:t>Director of Cabinet Office of Lao Red Cross</w:t>
      </w:r>
      <w:r w:rsidRPr="00154DE2">
        <w:rPr>
          <w:rFonts w:ascii="Times New Roman" w:eastAsia="Phetsarath OT" w:hAnsi="Times New Roman"/>
          <w:sz w:val="24"/>
          <w:szCs w:val="24"/>
          <w:lang w:val="en-US"/>
        </w:rPr>
        <w:tab/>
        <w:t xml:space="preserve">             </w:t>
      </w:r>
      <w:r w:rsidRPr="00154DE2">
        <w:rPr>
          <w:rFonts w:ascii="Times New Roman" w:eastAsia="Phetsarath OT" w:hAnsi="Times New Roman"/>
          <w:sz w:val="24"/>
          <w:szCs w:val="24"/>
          <w:cs/>
          <w:lang w:val="en-US" w:bidi="lo-LA"/>
        </w:rPr>
        <w:t xml:space="preserve">          </w:t>
      </w:r>
      <w:r w:rsidRPr="00154DE2">
        <w:rPr>
          <w:rFonts w:ascii="Times New Roman" w:eastAsia="Phetsarath OT" w:hAnsi="Times New Roman"/>
          <w:sz w:val="24"/>
          <w:szCs w:val="24"/>
          <w:cs/>
          <w:lang w:val="en-US" w:bidi="lo-LA"/>
        </w:rPr>
        <w:tab/>
        <w:t xml:space="preserve"> </w:t>
      </w:r>
      <w:r w:rsidRPr="00154DE2">
        <w:rPr>
          <w:rFonts w:ascii="Times New Roman" w:eastAsia="Phetsarath OT" w:hAnsi="Times New Roman"/>
          <w:sz w:val="24"/>
          <w:szCs w:val="24"/>
          <w:lang w:val="en-US" w:bidi="lo-LA"/>
        </w:rPr>
        <w:t xml:space="preserve">  </w:t>
      </w:r>
      <w:r w:rsidRPr="00154DE2">
        <w:rPr>
          <w:rFonts w:ascii="Times New Roman" w:eastAsia="Phetsarath OT" w:hAnsi="Times New Roman"/>
          <w:sz w:val="24"/>
          <w:szCs w:val="24"/>
          <w:lang w:val="en-US" w:bidi="lo-LA"/>
        </w:rPr>
        <w:tab/>
        <w:t xml:space="preserve">   </w:t>
      </w:r>
      <w:r w:rsidRPr="00154DE2">
        <w:rPr>
          <w:rFonts w:ascii="Times New Roman" w:eastAsia="Phetsarath OT" w:hAnsi="Times New Roman"/>
          <w:sz w:val="24"/>
          <w:szCs w:val="24"/>
          <w:cs/>
          <w:lang w:val="en-US" w:bidi="lo-LA"/>
        </w:rPr>
        <w:t xml:space="preserve"> </w:t>
      </w:r>
      <w:r w:rsidRPr="00154DE2">
        <w:rPr>
          <w:rFonts w:ascii="Times New Roman" w:eastAsia="Phetsarath OT" w:hAnsi="Times New Roman"/>
          <w:sz w:val="24"/>
          <w:szCs w:val="24"/>
          <w:lang w:val="en-US" w:bidi="lo-LA"/>
        </w:rPr>
        <w:t>Member</w:t>
      </w:r>
      <w:r w:rsidRPr="00154DE2">
        <w:rPr>
          <w:rFonts w:ascii="Times New Roman" w:eastAsia="Phetsarath OT" w:hAnsi="Times New Roman"/>
          <w:sz w:val="24"/>
          <w:szCs w:val="24"/>
          <w:cs/>
          <w:lang w:val="en-US" w:bidi="lo-LA"/>
        </w:rPr>
        <w:t>;</w:t>
      </w:r>
    </w:p>
    <w:bookmarkEnd w:id="22"/>
    <w:p w14:paraId="32083A6D" w14:textId="0F01393B" w:rsidR="00154DE2" w:rsidRPr="00154DE2" w:rsidRDefault="00154DE2" w:rsidP="00154DE2">
      <w:pPr>
        <w:pStyle w:val="ListParagraph"/>
        <w:numPr>
          <w:ilvl w:val="0"/>
          <w:numId w:val="1"/>
        </w:numPr>
        <w:ind w:left="1276" w:hanging="425"/>
        <w:jc w:val="both"/>
        <w:rPr>
          <w:rFonts w:ascii="Times New Roman" w:eastAsia="Phetsarath OT" w:hAnsi="Times New Roman"/>
          <w:sz w:val="24"/>
          <w:szCs w:val="24"/>
          <w:lang w:val="en-US"/>
        </w:rPr>
      </w:pPr>
      <w:r w:rsidRPr="00154DE2">
        <w:rPr>
          <w:rFonts w:ascii="Times New Roman" w:eastAsia="Phetsarath OT" w:hAnsi="Times New Roman"/>
          <w:sz w:val="24"/>
          <w:szCs w:val="24"/>
          <w:lang w:val="en-US" w:bidi="lo-LA"/>
        </w:rPr>
        <w:t>Representative of the Ministry of Health</w:t>
      </w:r>
      <w:r w:rsidRPr="00154DE2">
        <w:rPr>
          <w:rFonts w:ascii="Times New Roman" w:eastAsia="Phetsarath OT" w:hAnsi="Times New Roman"/>
          <w:sz w:val="24"/>
          <w:szCs w:val="24"/>
          <w:cs/>
          <w:lang w:val="en-US" w:bidi="lo-LA"/>
        </w:rPr>
        <w:tab/>
      </w:r>
      <w:r w:rsidRPr="00154DE2">
        <w:rPr>
          <w:rFonts w:ascii="Times New Roman" w:eastAsia="Phetsarath OT" w:hAnsi="Times New Roman"/>
          <w:sz w:val="24"/>
          <w:szCs w:val="24"/>
          <w:lang w:val="en-US" w:bidi="lo-LA"/>
        </w:rPr>
        <w:tab/>
      </w:r>
      <w:r w:rsidRPr="00154DE2">
        <w:rPr>
          <w:rFonts w:ascii="Times New Roman" w:eastAsia="Phetsarath OT" w:hAnsi="Times New Roman"/>
          <w:sz w:val="24"/>
          <w:szCs w:val="24"/>
          <w:lang w:val="en-US" w:bidi="lo-LA"/>
        </w:rPr>
        <w:tab/>
      </w:r>
      <w:r w:rsidRPr="00154DE2">
        <w:rPr>
          <w:rFonts w:ascii="Times New Roman" w:eastAsia="Phetsarath OT" w:hAnsi="Times New Roman"/>
          <w:sz w:val="24"/>
          <w:szCs w:val="24"/>
          <w:cs/>
          <w:lang w:val="en-US" w:bidi="lo-LA"/>
        </w:rPr>
        <w:tab/>
      </w:r>
      <w:r w:rsidRPr="00154DE2">
        <w:rPr>
          <w:rFonts w:ascii="Times New Roman" w:eastAsia="Phetsarath OT" w:hAnsi="Times New Roman"/>
          <w:sz w:val="24"/>
          <w:szCs w:val="24"/>
          <w:lang w:val="en-US" w:bidi="lo-LA"/>
        </w:rPr>
        <w:t xml:space="preserve">    Member</w:t>
      </w:r>
      <w:r w:rsidRPr="00154DE2">
        <w:rPr>
          <w:rFonts w:ascii="Times New Roman" w:eastAsia="Phetsarath OT" w:hAnsi="Times New Roman"/>
          <w:sz w:val="24"/>
          <w:szCs w:val="24"/>
          <w:cs/>
          <w:lang w:val="en-US" w:bidi="lo-LA"/>
        </w:rPr>
        <w:t>;</w:t>
      </w:r>
    </w:p>
    <w:p w14:paraId="00B6329B" w14:textId="77777777" w:rsidR="00154DE2" w:rsidRPr="00154DE2" w:rsidRDefault="00154DE2" w:rsidP="00154DE2">
      <w:pPr>
        <w:pStyle w:val="ListParagraph"/>
        <w:numPr>
          <w:ilvl w:val="0"/>
          <w:numId w:val="1"/>
        </w:numPr>
        <w:ind w:left="1276" w:hanging="425"/>
        <w:jc w:val="both"/>
        <w:rPr>
          <w:rFonts w:ascii="Times New Roman" w:eastAsia="Phetsarath OT" w:hAnsi="Times New Roman"/>
          <w:sz w:val="24"/>
          <w:szCs w:val="24"/>
          <w:lang w:val="en-US"/>
        </w:rPr>
      </w:pPr>
      <w:r w:rsidRPr="00154DE2">
        <w:rPr>
          <w:rFonts w:ascii="Times New Roman" w:eastAsia="Phetsarath OT" w:hAnsi="Times New Roman"/>
          <w:sz w:val="24"/>
          <w:szCs w:val="24"/>
          <w:lang w:val="en-US" w:bidi="lo-LA"/>
        </w:rPr>
        <w:t>Representative of the Prime Minister Office</w:t>
      </w:r>
      <w:r w:rsidRPr="00154DE2">
        <w:rPr>
          <w:rFonts w:ascii="Times New Roman" w:eastAsia="Phetsarath OT" w:hAnsi="Times New Roman"/>
          <w:sz w:val="24"/>
          <w:szCs w:val="24"/>
          <w:cs/>
          <w:lang w:val="en-US" w:bidi="lo-LA"/>
        </w:rPr>
        <w:tab/>
      </w:r>
      <w:r w:rsidRPr="00154DE2">
        <w:rPr>
          <w:rFonts w:ascii="Times New Roman" w:eastAsia="Phetsarath OT" w:hAnsi="Times New Roman"/>
          <w:sz w:val="24"/>
          <w:szCs w:val="24"/>
          <w:cs/>
          <w:lang w:val="en-US" w:bidi="lo-LA"/>
        </w:rPr>
        <w:tab/>
      </w:r>
      <w:r w:rsidRPr="00154DE2">
        <w:rPr>
          <w:rFonts w:ascii="Times New Roman" w:eastAsia="Phetsarath OT" w:hAnsi="Times New Roman"/>
          <w:sz w:val="24"/>
          <w:szCs w:val="24"/>
          <w:cs/>
          <w:lang w:val="en-US" w:bidi="lo-LA"/>
        </w:rPr>
        <w:tab/>
      </w:r>
      <w:r w:rsidRPr="00154DE2">
        <w:rPr>
          <w:rFonts w:ascii="Times New Roman" w:eastAsia="Phetsarath OT" w:hAnsi="Times New Roman"/>
          <w:sz w:val="24"/>
          <w:szCs w:val="24"/>
          <w:cs/>
          <w:lang w:val="en-US" w:bidi="lo-LA"/>
        </w:rPr>
        <w:tab/>
      </w:r>
      <w:r w:rsidRPr="00154DE2">
        <w:rPr>
          <w:rFonts w:ascii="Times New Roman" w:eastAsia="Phetsarath OT" w:hAnsi="Times New Roman"/>
          <w:sz w:val="24"/>
          <w:szCs w:val="24"/>
          <w:lang w:val="en-US" w:bidi="lo-LA"/>
        </w:rPr>
        <w:t xml:space="preserve">   </w:t>
      </w:r>
      <w:r w:rsidRPr="00154DE2">
        <w:rPr>
          <w:rFonts w:ascii="Times New Roman" w:eastAsia="Phetsarath OT" w:hAnsi="Times New Roman"/>
          <w:sz w:val="24"/>
          <w:szCs w:val="24"/>
          <w:cs/>
          <w:lang w:val="en-US" w:bidi="lo-LA"/>
        </w:rPr>
        <w:t xml:space="preserve"> </w:t>
      </w:r>
      <w:r w:rsidRPr="00154DE2">
        <w:rPr>
          <w:rFonts w:ascii="Times New Roman" w:eastAsia="Phetsarath OT" w:hAnsi="Times New Roman"/>
          <w:sz w:val="24"/>
          <w:szCs w:val="24"/>
          <w:lang w:val="en-US" w:bidi="lo-LA"/>
        </w:rPr>
        <w:t>Member</w:t>
      </w:r>
      <w:r w:rsidRPr="00154DE2">
        <w:rPr>
          <w:rFonts w:ascii="Times New Roman" w:eastAsia="Phetsarath OT" w:hAnsi="Times New Roman"/>
          <w:sz w:val="24"/>
          <w:szCs w:val="24"/>
          <w:cs/>
          <w:lang w:val="en-US" w:bidi="lo-LA"/>
        </w:rPr>
        <w:t>;</w:t>
      </w:r>
    </w:p>
    <w:p w14:paraId="68C010F7" w14:textId="77777777" w:rsidR="00154DE2" w:rsidRPr="00154DE2" w:rsidRDefault="00154DE2" w:rsidP="00154DE2">
      <w:pPr>
        <w:pStyle w:val="ListParagraph"/>
        <w:numPr>
          <w:ilvl w:val="0"/>
          <w:numId w:val="1"/>
        </w:numPr>
        <w:ind w:left="1276" w:hanging="425"/>
        <w:jc w:val="both"/>
        <w:rPr>
          <w:rFonts w:ascii="Times New Roman" w:eastAsia="Phetsarath OT" w:hAnsi="Times New Roman"/>
          <w:sz w:val="24"/>
          <w:szCs w:val="24"/>
          <w:lang w:val="en-US"/>
        </w:rPr>
      </w:pPr>
      <w:r w:rsidRPr="00154DE2">
        <w:rPr>
          <w:rFonts w:ascii="Times New Roman" w:eastAsia="Phetsarath OT" w:hAnsi="Times New Roman"/>
          <w:sz w:val="24"/>
          <w:szCs w:val="24"/>
          <w:lang w:val="en-US" w:bidi="lo-LA"/>
        </w:rPr>
        <w:t>Representative of the Lao Red Cross Honorary Members</w:t>
      </w:r>
      <w:r w:rsidRPr="00154DE2">
        <w:rPr>
          <w:rFonts w:ascii="Times New Roman" w:eastAsia="Phetsarath OT" w:hAnsi="Times New Roman"/>
          <w:sz w:val="24"/>
          <w:szCs w:val="24"/>
          <w:cs/>
          <w:lang w:val="en-US" w:bidi="lo-LA"/>
        </w:rPr>
        <w:tab/>
      </w:r>
      <w:r w:rsidRPr="00154DE2">
        <w:rPr>
          <w:rFonts w:ascii="Times New Roman" w:eastAsia="Phetsarath OT" w:hAnsi="Times New Roman"/>
          <w:sz w:val="24"/>
          <w:szCs w:val="24"/>
          <w:cs/>
          <w:lang w:val="en-US" w:bidi="lo-LA"/>
        </w:rPr>
        <w:tab/>
      </w:r>
      <w:r w:rsidRPr="00154DE2">
        <w:rPr>
          <w:rFonts w:ascii="Times New Roman" w:eastAsia="Phetsarath OT" w:hAnsi="Times New Roman"/>
          <w:sz w:val="24"/>
          <w:szCs w:val="24"/>
          <w:lang w:val="en-US" w:bidi="lo-LA"/>
        </w:rPr>
        <w:t xml:space="preserve">    Member</w:t>
      </w:r>
      <w:r w:rsidRPr="00154DE2">
        <w:rPr>
          <w:rFonts w:ascii="Times New Roman" w:eastAsia="Phetsarath OT" w:hAnsi="Times New Roman"/>
          <w:sz w:val="24"/>
          <w:szCs w:val="24"/>
          <w:cs/>
          <w:lang w:val="en-US" w:bidi="lo-LA"/>
        </w:rPr>
        <w:t>;</w:t>
      </w:r>
    </w:p>
    <w:p w14:paraId="2B57B776" w14:textId="193A9EA4" w:rsidR="00154DE2" w:rsidRPr="00D37199" w:rsidRDefault="00154DE2" w:rsidP="00154DE2">
      <w:pPr>
        <w:pStyle w:val="ListParagraph"/>
        <w:numPr>
          <w:ilvl w:val="0"/>
          <w:numId w:val="1"/>
        </w:numPr>
        <w:spacing w:after="0" w:line="240" w:lineRule="auto"/>
        <w:ind w:left="1276" w:hanging="425"/>
        <w:jc w:val="both"/>
        <w:rPr>
          <w:rFonts w:ascii="Times New Roman" w:eastAsia="Phetsarath OT" w:hAnsi="Times New Roman"/>
          <w:sz w:val="24"/>
          <w:szCs w:val="24"/>
          <w:lang w:val="en-US"/>
        </w:rPr>
      </w:pPr>
      <w:r w:rsidRPr="00154DE2">
        <w:rPr>
          <w:rFonts w:ascii="Times New Roman" w:eastAsia="Phetsarath OT" w:hAnsi="Times New Roman"/>
          <w:sz w:val="24"/>
          <w:szCs w:val="24"/>
          <w:lang w:val="en-US" w:bidi="lo-LA"/>
        </w:rPr>
        <w:t>Director of National Blood Transfusion Institute</w:t>
      </w:r>
      <w:r w:rsidRPr="00154DE2">
        <w:rPr>
          <w:rFonts w:ascii="Times New Roman" w:eastAsia="Phetsarath OT" w:hAnsi="Times New Roman"/>
          <w:sz w:val="24"/>
          <w:szCs w:val="24"/>
          <w:lang w:val="en-US" w:bidi="lo-LA"/>
        </w:rPr>
        <w:tab/>
      </w:r>
      <w:r w:rsidRPr="00154DE2">
        <w:rPr>
          <w:rFonts w:ascii="Times New Roman" w:eastAsia="Phetsarath OT" w:hAnsi="Times New Roman"/>
          <w:sz w:val="24"/>
          <w:szCs w:val="24"/>
          <w:cs/>
          <w:lang w:val="en-US" w:bidi="lo-LA"/>
        </w:rPr>
        <w:tab/>
      </w:r>
      <w:r w:rsidRPr="00154DE2">
        <w:rPr>
          <w:rFonts w:ascii="Times New Roman" w:eastAsia="Phetsarath OT" w:hAnsi="Times New Roman"/>
          <w:sz w:val="24"/>
          <w:szCs w:val="24"/>
          <w:cs/>
          <w:lang w:val="en-US" w:bidi="lo-LA"/>
        </w:rPr>
        <w:tab/>
        <w:t xml:space="preserve">   </w:t>
      </w:r>
      <w:r w:rsidRPr="00154DE2">
        <w:rPr>
          <w:rFonts w:ascii="Times New Roman" w:eastAsia="Phetsarath OT" w:hAnsi="Times New Roman"/>
          <w:sz w:val="24"/>
          <w:szCs w:val="24"/>
          <w:lang w:val="en-US" w:bidi="lo-LA"/>
        </w:rPr>
        <w:t xml:space="preserve"> Member,</w:t>
      </w:r>
      <w:r w:rsidRPr="00154DE2">
        <w:rPr>
          <w:rFonts w:ascii="Times New Roman" w:eastAsia="Phetsarath OT" w:hAnsi="Times New Roman"/>
          <w:sz w:val="24"/>
          <w:szCs w:val="24"/>
          <w:lang w:val="en-US" w:bidi="lo-LA"/>
        </w:rPr>
        <w:br/>
      </w:r>
      <w:r w:rsidRPr="00D37199">
        <w:rPr>
          <w:rFonts w:ascii="Times New Roman" w:eastAsia="Phetsarath OT" w:hAnsi="Times New Roman"/>
          <w:sz w:val="24"/>
          <w:szCs w:val="24"/>
          <w:lang w:val="en-US" w:bidi="lo-LA"/>
        </w:rPr>
        <w:t xml:space="preserve"> </w:t>
      </w:r>
      <w:r w:rsidRPr="00D37199">
        <w:rPr>
          <w:rFonts w:ascii="Times New Roman" w:eastAsia="Phetsarath OT" w:hAnsi="Times New Roman"/>
          <w:sz w:val="24"/>
          <w:szCs w:val="24"/>
          <w:lang w:val="en-US" w:bidi="lo-LA"/>
        </w:rPr>
        <w:tab/>
      </w:r>
      <w:r w:rsidRPr="00D37199">
        <w:rPr>
          <w:rFonts w:ascii="Times New Roman" w:eastAsia="Phetsarath OT" w:hAnsi="Times New Roman"/>
          <w:sz w:val="24"/>
          <w:szCs w:val="24"/>
          <w:lang w:val="en-US" w:bidi="lo-LA"/>
        </w:rPr>
        <w:tab/>
      </w:r>
      <w:r w:rsidRPr="00D37199">
        <w:rPr>
          <w:rFonts w:ascii="Times New Roman" w:eastAsia="Phetsarath OT" w:hAnsi="Times New Roman"/>
          <w:sz w:val="24"/>
          <w:szCs w:val="24"/>
          <w:lang w:val="en-US" w:bidi="lo-LA"/>
        </w:rPr>
        <w:tab/>
      </w:r>
      <w:r w:rsidRPr="00D37199">
        <w:rPr>
          <w:rFonts w:ascii="Times New Roman" w:eastAsia="Phetsarath OT" w:hAnsi="Times New Roman"/>
          <w:sz w:val="24"/>
          <w:szCs w:val="24"/>
          <w:lang w:val="en-US" w:bidi="lo-LA"/>
        </w:rPr>
        <w:tab/>
      </w:r>
      <w:r w:rsidRPr="00D37199">
        <w:rPr>
          <w:rFonts w:ascii="Times New Roman" w:eastAsia="Phetsarath OT" w:hAnsi="Times New Roman"/>
          <w:sz w:val="24"/>
          <w:szCs w:val="24"/>
          <w:lang w:val="en-US" w:bidi="lo-LA"/>
        </w:rPr>
        <w:tab/>
      </w:r>
      <w:r w:rsidRPr="00D37199">
        <w:rPr>
          <w:rFonts w:ascii="Times New Roman" w:eastAsia="Phetsarath OT" w:hAnsi="Times New Roman"/>
          <w:sz w:val="24"/>
          <w:szCs w:val="24"/>
          <w:lang w:val="en-US" w:bidi="lo-LA"/>
        </w:rPr>
        <w:tab/>
      </w:r>
      <w:r w:rsidRPr="00D37199">
        <w:rPr>
          <w:rFonts w:ascii="Times New Roman" w:eastAsia="Phetsarath OT" w:hAnsi="Times New Roman"/>
          <w:sz w:val="24"/>
          <w:szCs w:val="24"/>
          <w:lang w:val="en-US" w:bidi="lo-LA"/>
        </w:rPr>
        <w:tab/>
        <w:t>as well as Head of the Secretariat</w:t>
      </w:r>
      <w:r w:rsidRPr="00D37199">
        <w:rPr>
          <w:rFonts w:ascii="Times New Roman" w:hAnsi="Times New Roman"/>
          <w:sz w:val="24"/>
          <w:szCs w:val="24"/>
          <w:cs/>
          <w:lang w:bidi="lo-LA"/>
        </w:rPr>
        <w:t>.</w:t>
      </w:r>
    </w:p>
    <w:p w14:paraId="78E4AD33" w14:textId="77777777" w:rsidR="00154DE2" w:rsidRPr="00D37199" w:rsidRDefault="00154DE2" w:rsidP="00154DE2">
      <w:pPr>
        <w:pStyle w:val="ListParagraph"/>
        <w:spacing w:after="0" w:line="240" w:lineRule="auto"/>
        <w:ind w:left="1276"/>
        <w:jc w:val="both"/>
        <w:rPr>
          <w:rFonts w:ascii="Times New Roman" w:eastAsia="Phetsarath OT" w:hAnsi="Times New Roman"/>
          <w:sz w:val="24"/>
          <w:szCs w:val="24"/>
          <w:lang w:val="en-US"/>
        </w:rPr>
      </w:pPr>
    </w:p>
    <w:p w14:paraId="20CA84F9" w14:textId="65821751" w:rsidR="00536E2E" w:rsidRPr="00D37199" w:rsidRDefault="00154DE2" w:rsidP="001D11D1">
      <w:pPr>
        <w:spacing w:line="276" w:lineRule="auto"/>
        <w:ind w:left="284" w:firstLine="709"/>
        <w:jc w:val="both"/>
        <w:rPr>
          <w:rFonts w:eastAsia="Phetsarath OT" w:cs="Times New Roman"/>
          <w:spacing w:val="-4"/>
          <w:szCs w:val="24"/>
          <w:lang w:bidi="lo-LA"/>
        </w:rPr>
      </w:pPr>
      <w:r w:rsidRPr="00D37199">
        <w:rPr>
          <w:rFonts w:eastAsia="Calibri" w:cs="Times New Roman"/>
          <w:spacing w:val="-4"/>
          <w:szCs w:val="24"/>
          <w:lang w:bidi="lo-LA"/>
        </w:rPr>
        <w:t>As for the personnel structure of the Board of Directors of Provincial, District, Municipality, City BF, it is established in a separate regulation.</w:t>
      </w:r>
    </w:p>
    <w:p w14:paraId="136171A4" w14:textId="25E4173D" w:rsidR="00154DE2" w:rsidRPr="00D37199" w:rsidRDefault="00154DE2" w:rsidP="00154DE2">
      <w:pPr>
        <w:spacing w:line="276" w:lineRule="auto"/>
        <w:ind w:left="284" w:firstLine="709"/>
        <w:jc w:val="thaiDistribute"/>
        <w:rPr>
          <w:rFonts w:cs="Times New Roman"/>
          <w:color w:val="000000"/>
          <w:szCs w:val="24"/>
          <w:lang w:bidi="lo-LA"/>
        </w:rPr>
      </w:pPr>
      <w:r w:rsidRPr="00D37199">
        <w:rPr>
          <w:rFonts w:cs="Times New Roman"/>
          <w:color w:val="000000"/>
          <w:szCs w:val="24"/>
          <w:lang w:bidi="lo-LA"/>
        </w:rPr>
        <w:t>Personnel of the Board of Directors of BF shall not receive</w:t>
      </w:r>
      <w:r w:rsidR="00864C15">
        <w:rPr>
          <w:rFonts w:cs="Times New Roman"/>
          <w:color w:val="000000"/>
          <w:szCs w:val="24"/>
          <w:lang w:bidi="lo-LA"/>
        </w:rPr>
        <w:t xml:space="preserve"> a</w:t>
      </w:r>
      <w:r w:rsidRPr="00D37199">
        <w:rPr>
          <w:rFonts w:cs="Times New Roman"/>
          <w:color w:val="000000"/>
          <w:szCs w:val="24"/>
          <w:lang w:bidi="lo-LA"/>
        </w:rPr>
        <w:t xml:space="preserve"> salary or wage from BF for the performance of their duties, other than meeting allowances or other benefits as established in the regulations of the Ministry of Finance.  </w:t>
      </w:r>
    </w:p>
    <w:p w14:paraId="63669090" w14:textId="77777777" w:rsidR="00182C81" w:rsidRPr="00D37199" w:rsidRDefault="00182C81" w:rsidP="00F960EE">
      <w:pPr>
        <w:tabs>
          <w:tab w:val="left" w:pos="1276"/>
        </w:tabs>
        <w:ind w:left="993"/>
        <w:contextualSpacing/>
        <w:jc w:val="thaiDistribute"/>
        <w:rPr>
          <w:rFonts w:eastAsia="Phetsarath OT" w:cs="Times New Roman"/>
          <w:color w:val="000000" w:themeColor="text1"/>
          <w:szCs w:val="24"/>
          <w:lang w:bidi="lo-LA"/>
        </w:rPr>
      </w:pPr>
    </w:p>
    <w:p w14:paraId="1AFD96E0" w14:textId="2DF8EAF8" w:rsidR="00EE49AC" w:rsidRPr="00D37199" w:rsidRDefault="00AF4D47" w:rsidP="00F960EE">
      <w:pPr>
        <w:ind w:left="993" w:hanging="993"/>
        <w:rPr>
          <w:rFonts w:eastAsia="Calibri" w:cs="Times New Roman"/>
          <w:b/>
          <w:bCs/>
          <w:color w:val="000000" w:themeColor="text1"/>
          <w:szCs w:val="24"/>
          <w:lang w:bidi="lo-LA"/>
        </w:rPr>
      </w:pPr>
      <w:r w:rsidRPr="00D37199">
        <w:rPr>
          <w:rFonts w:eastAsia="Calibri" w:cs="Times New Roman"/>
          <w:b/>
          <w:bCs/>
          <w:color w:val="000000" w:themeColor="text1"/>
          <w:szCs w:val="24"/>
          <w:lang w:bidi="lo-LA"/>
        </w:rPr>
        <w:t>Article 17</w:t>
      </w:r>
      <w:r w:rsidR="00CB70A4" w:rsidRPr="00D37199">
        <w:rPr>
          <w:rFonts w:cs="Times New Roman"/>
          <w:b/>
          <w:bCs/>
          <w:szCs w:val="24"/>
          <w:cs/>
          <w:lang w:bidi="lo-LA"/>
        </w:rPr>
        <w:t xml:space="preserve"> </w:t>
      </w:r>
      <w:r w:rsidRPr="00D37199">
        <w:rPr>
          <w:rFonts w:cs="Times New Roman"/>
          <w:b/>
          <w:bCs/>
          <w:szCs w:val="24"/>
          <w:lang w:bidi="lo-LA"/>
        </w:rPr>
        <w:t>Rights and Duties of the Board of Directors of Blood Fund</w:t>
      </w:r>
    </w:p>
    <w:p w14:paraId="0D91C148" w14:textId="5D41CAEB" w:rsidR="00EE49AC" w:rsidRPr="00D37199" w:rsidRDefault="00AF4D47" w:rsidP="00332107">
      <w:pPr>
        <w:pStyle w:val="NoSpacing"/>
        <w:spacing w:line="276" w:lineRule="auto"/>
        <w:ind w:left="284" w:firstLine="709"/>
        <w:jc w:val="both"/>
        <w:rPr>
          <w:rFonts w:ascii="Times New Roman" w:eastAsia="Calibri" w:hAnsi="Times New Roman" w:cs="Times New Roman"/>
          <w:color w:val="000000" w:themeColor="text1"/>
          <w:sz w:val="24"/>
          <w:szCs w:val="24"/>
        </w:rPr>
      </w:pPr>
      <w:r w:rsidRPr="00D37199">
        <w:rPr>
          <w:rFonts w:ascii="Times New Roman" w:eastAsia="Phetsarath OT" w:hAnsi="Times New Roman" w:cs="Times New Roman"/>
          <w:color w:val="000000" w:themeColor="text1"/>
          <w:sz w:val="24"/>
          <w:szCs w:val="24"/>
          <w:lang w:bidi="lo-LA"/>
        </w:rPr>
        <w:t>The</w:t>
      </w:r>
      <w:r w:rsidR="00EB6B2F" w:rsidRPr="00D37199">
        <w:rPr>
          <w:rFonts w:ascii="Times New Roman" w:eastAsia="Phetsarath OT" w:hAnsi="Times New Roman" w:cs="Times New Roman"/>
          <w:color w:val="000000" w:themeColor="text1"/>
          <w:sz w:val="24"/>
          <w:szCs w:val="24"/>
          <w:lang w:bidi="lo-LA"/>
        </w:rPr>
        <w:t xml:space="preserve"> Board of Directors of BF at each level has the following rights and duties:</w:t>
      </w:r>
    </w:p>
    <w:p w14:paraId="4CD029E2" w14:textId="069AFE88" w:rsidR="00DF5801" w:rsidRPr="00D37199" w:rsidRDefault="00EB6B2F" w:rsidP="00332107">
      <w:pPr>
        <w:numPr>
          <w:ilvl w:val="0"/>
          <w:numId w:val="20"/>
        </w:numPr>
        <w:tabs>
          <w:tab w:val="left" w:pos="1276"/>
        </w:tabs>
        <w:spacing w:line="276" w:lineRule="auto"/>
        <w:ind w:left="284" w:firstLine="709"/>
        <w:contextualSpacing/>
        <w:jc w:val="thaiDistribute"/>
        <w:rPr>
          <w:rFonts w:eastAsia="Calibri" w:cs="Times New Roman"/>
          <w:color w:val="000000" w:themeColor="text1"/>
          <w:szCs w:val="24"/>
        </w:rPr>
      </w:pPr>
      <w:r w:rsidRPr="00D37199">
        <w:rPr>
          <w:rFonts w:eastAsia="Calibri" w:cs="Times New Roman"/>
          <w:color w:val="000000" w:themeColor="text1"/>
          <w:szCs w:val="24"/>
          <w:lang w:bidi="lo-LA"/>
        </w:rPr>
        <w:t>Govern and manage BF, including implement the mobilization of blood donation and provision of safe blood supply within the scope of its responsibilities;</w:t>
      </w:r>
      <w:r w:rsidR="00EE49AC" w:rsidRPr="00D37199">
        <w:rPr>
          <w:rFonts w:eastAsia="Calibri" w:cs="Times New Roman"/>
          <w:color w:val="000000" w:themeColor="text1"/>
          <w:szCs w:val="24"/>
        </w:rPr>
        <w:t xml:space="preserve">                                                                                                                                                                                                                                                                                                                                                                                                                                                                                                                                                                                                                                                                                                                                                                                                                                                                                                                                                                            </w:t>
      </w:r>
      <w:bookmarkStart w:id="23" w:name="_Hlk129380569"/>
    </w:p>
    <w:p w14:paraId="1B010223" w14:textId="5FF01E00" w:rsidR="00DF5801" w:rsidRPr="00D37199" w:rsidRDefault="00EB6B2F" w:rsidP="00332107">
      <w:pPr>
        <w:numPr>
          <w:ilvl w:val="0"/>
          <w:numId w:val="20"/>
        </w:numPr>
        <w:tabs>
          <w:tab w:val="left" w:pos="1276"/>
        </w:tabs>
        <w:spacing w:line="276" w:lineRule="auto"/>
        <w:ind w:left="284" w:firstLine="709"/>
        <w:contextualSpacing/>
        <w:jc w:val="thaiDistribute"/>
        <w:rPr>
          <w:rFonts w:eastAsia="Calibri" w:cs="Times New Roman"/>
          <w:color w:val="000000" w:themeColor="text1"/>
          <w:szCs w:val="24"/>
        </w:rPr>
      </w:pPr>
      <w:r w:rsidRPr="00D37199">
        <w:rPr>
          <w:rFonts w:eastAsia="Calibri" w:cs="Times New Roman"/>
          <w:szCs w:val="24"/>
          <w:lang w:bidi="lo-LA"/>
        </w:rPr>
        <w:lastRenderedPageBreak/>
        <w:t>Consider and endorse the internal rules, operation plans, reports [and] annual budget plans of BF;</w:t>
      </w:r>
    </w:p>
    <w:p w14:paraId="492F92EF" w14:textId="53245F3F" w:rsidR="003C0C57" w:rsidRPr="00D37199" w:rsidRDefault="00EB6B2F" w:rsidP="00332107">
      <w:pPr>
        <w:numPr>
          <w:ilvl w:val="0"/>
          <w:numId w:val="20"/>
        </w:numPr>
        <w:tabs>
          <w:tab w:val="left" w:pos="1276"/>
        </w:tabs>
        <w:spacing w:line="276" w:lineRule="auto"/>
        <w:ind w:left="284" w:firstLine="709"/>
        <w:contextualSpacing/>
        <w:jc w:val="thaiDistribute"/>
        <w:rPr>
          <w:rFonts w:eastAsia="Calibri" w:cs="Times New Roman"/>
          <w:szCs w:val="24"/>
          <w:lang w:bidi="lo-LA"/>
        </w:rPr>
      </w:pPr>
      <w:r w:rsidRPr="00D37199">
        <w:rPr>
          <w:rFonts w:eastAsia="Calibri" w:cs="Times New Roman"/>
          <w:szCs w:val="24"/>
          <w:lang w:bidi="lo-LA"/>
        </w:rPr>
        <w:t>Consider and endorse the programs, projects and activities of BF;</w:t>
      </w:r>
    </w:p>
    <w:p w14:paraId="2648B6C2" w14:textId="2CC6AE83" w:rsidR="00445744" w:rsidRPr="00D37199" w:rsidRDefault="00EB6B2F" w:rsidP="00332107">
      <w:pPr>
        <w:numPr>
          <w:ilvl w:val="0"/>
          <w:numId w:val="20"/>
        </w:numPr>
        <w:tabs>
          <w:tab w:val="left" w:pos="1276"/>
        </w:tabs>
        <w:spacing w:line="276" w:lineRule="auto"/>
        <w:ind w:left="284" w:firstLine="709"/>
        <w:contextualSpacing/>
        <w:jc w:val="thaiDistribute"/>
        <w:rPr>
          <w:rFonts w:cs="Times New Roman"/>
          <w:color w:val="000000" w:themeColor="text1"/>
          <w:szCs w:val="24"/>
          <w:lang w:bidi="lo-LA"/>
        </w:rPr>
      </w:pPr>
      <w:bookmarkStart w:id="24" w:name="_Hlk129380718"/>
      <w:bookmarkEnd w:id="23"/>
      <w:r w:rsidRPr="00D37199">
        <w:rPr>
          <w:rFonts w:eastAsia="Calibri" w:cs="Times New Roman"/>
          <w:color w:val="000000" w:themeColor="text1"/>
          <w:spacing w:val="-2"/>
          <w:szCs w:val="24"/>
          <w:lang w:bidi="lo-LA"/>
        </w:rPr>
        <w:t>Lead [and] provide guidance on resource mobilization and fundraising from individuals, entities [and] organizations, both domestic and foreign;</w:t>
      </w:r>
    </w:p>
    <w:p w14:paraId="03481AD4" w14:textId="501E11A9" w:rsidR="008062CD" w:rsidRPr="00D37199" w:rsidRDefault="00EB6B2F" w:rsidP="00332107">
      <w:pPr>
        <w:numPr>
          <w:ilvl w:val="0"/>
          <w:numId w:val="20"/>
        </w:numPr>
        <w:tabs>
          <w:tab w:val="left" w:pos="1276"/>
        </w:tabs>
        <w:spacing w:line="276" w:lineRule="auto"/>
        <w:ind w:left="284" w:firstLine="709"/>
        <w:contextualSpacing/>
        <w:jc w:val="thaiDistribute"/>
        <w:rPr>
          <w:rFonts w:cs="Times New Roman"/>
          <w:color w:val="000000" w:themeColor="text1"/>
          <w:szCs w:val="24"/>
          <w:lang w:bidi="lo-LA"/>
        </w:rPr>
      </w:pPr>
      <w:r w:rsidRPr="00D37199">
        <w:rPr>
          <w:rFonts w:cs="Times New Roman"/>
          <w:color w:val="000000" w:themeColor="text1"/>
          <w:szCs w:val="24"/>
          <w:lang w:bidi="lo-LA"/>
        </w:rPr>
        <w:t>Appoint the Secretariat of BF;</w:t>
      </w:r>
    </w:p>
    <w:bookmarkEnd w:id="24"/>
    <w:p w14:paraId="12B88C3E" w14:textId="383441D0" w:rsidR="00C13AFD" w:rsidRPr="00D37199" w:rsidRDefault="00EB6B2F" w:rsidP="00332107">
      <w:pPr>
        <w:numPr>
          <w:ilvl w:val="0"/>
          <w:numId w:val="20"/>
        </w:numPr>
        <w:tabs>
          <w:tab w:val="left" w:pos="1276"/>
        </w:tabs>
        <w:spacing w:line="276" w:lineRule="auto"/>
        <w:ind w:left="284" w:firstLine="709"/>
        <w:contextualSpacing/>
        <w:jc w:val="thaiDistribute"/>
        <w:rPr>
          <w:rFonts w:cs="Times New Roman"/>
          <w:color w:val="000000" w:themeColor="text1"/>
          <w:szCs w:val="24"/>
          <w:lang w:bidi="lo-LA"/>
        </w:rPr>
      </w:pPr>
      <w:r w:rsidRPr="00D37199">
        <w:rPr>
          <w:rFonts w:cs="Times New Roman"/>
          <w:color w:val="000000" w:themeColor="text1"/>
          <w:szCs w:val="24"/>
          <w:lang w:bidi="lo-LA"/>
        </w:rPr>
        <w:t>Consider</w:t>
      </w:r>
      <w:r w:rsidR="00864C15">
        <w:rPr>
          <w:rFonts w:cs="Times New Roman"/>
          <w:color w:val="000000" w:themeColor="text1"/>
          <w:szCs w:val="24"/>
          <w:lang w:bidi="lo-LA"/>
        </w:rPr>
        <w:t xml:space="preserve"> [and]</w:t>
      </w:r>
      <w:r w:rsidRPr="00D37199">
        <w:rPr>
          <w:rFonts w:cs="Times New Roman"/>
          <w:color w:val="000000" w:themeColor="text1"/>
          <w:szCs w:val="24"/>
          <w:lang w:bidi="lo-LA"/>
        </w:rPr>
        <w:t xml:space="preserve"> endorse regulations on the management </w:t>
      </w:r>
      <w:r w:rsidR="00864C15">
        <w:rPr>
          <w:rFonts w:cs="Times New Roman"/>
          <w:color w:val="000000" w:themeColor="text1"/>
          <w:szCs w:val="24"/>
          <w:lang w:bidi="lo-LA"/>
        </w:rPr>
        <w:t>and</w:t>
      </w:r>
      <w:r w:rsidRPr="00D37199">
        <w:rPr>
          <w:rFonts w:cs="Times New Roman"/>
          <w:color w:val="000000" w:themeColor="text1"/>
          <w:szCs w:val="24"/>
          <w:lang w:bidi="lo-LA"/>
        </w:rPr>
        <w:t xml:space="preserve"> operation of BF;</w:t>
      </w:r>
    </w:p>
    <w:p w14:paraId="3140EF9B" w14:textId="65917638" w:rsidR="00445744" w:rsidRPr="00D37199" w:rsidRDefault="00EB6B2F" w:rsidP="00332107">
      <w:pPr>
        <w:numPr>
          <w:ilvl w:val="0"/>
          <w:numId w:val="20"/>
        </w:numPr>
        <w:tabs>
          <w:tab w:val="left" w:pos="1276"/>
        </w:tabs>
        <w:spacing w:line="276" w:lineRule="auto"/>
        <w:ind w:left="284" w:firstLine="709"/>
        <w:contextualSpacing/>
        <w:jc w:val="thaiDistribute"/>
        <w:rPr>
          <w:rFonts w:cs="Times New Roman"/>
          <w:color w:val="000000" w:themeColor="text1"/>
          <w:szCs w:val="24"/>
          <w:lang w:bidi="lo-LA"/>
        </w:rPr>
      </w:pPr>
      <w:r w:rsidRPr="00D37199">
        <w:rPr>
          <w:rFonts w:cs="Times New Roman"/>
          <w:color w:val="000000" w:themeColor="text1"/>
          <w:szCs w:val="24"/>
          <w:lang w:bidi="lo-LA"/>
        </w:rPr>
        <w:t>Examine, consider [and] approve the utilization of BF;</w:t>
      </w:r>
    </w:p>
    <w:p w14:paraId="06C86DEE" w14:textId="5AA854BD" w:rsidR="00EE49AC" w:rsidRPr="00D37199" w:rsidRDefault="00EE49AC" w:rsidP="00332107">
      <w:pPr>
        <w:numPr>
          <w:ilvl w:val="0"/>
          <w:numId w:val="20"/>
        </w:numPr>
        <w:tabs>
          <w:tab w:val="left" w:pos="1276"/>
        </w:tabs>
        <w:spacing w:line="276" w:lineRule="auto"/>
        <w:ind w:left="284" w:firstLine="709"/>
        <w:contextualSpacing/>
        <w:jc w:val="thaiDistribute"/>
        <w:rPr>
          <w:rFonts w:eastAsia="Calibri" w:cs="Times New Roman"/>
          <w:color w:val="000000" w:themeColor="text1"/>
          <w:szCs w:val="24"/>
        </w:rPr>
      </w:pPr>
      <w:r w:rsidRPr="00D37199">
        <w:rPr>
          <w:rFonts w:eastAsia="Calibri" w:cs="Times New Roman"/>
          <w:color w:val="000000" w:themeColor="text1"/>
          <w:szCs w:val="24"/>
        </w:rPr>
        <w:t>​</w:t>
      </w:r>
      <w:r w:rsidR="00EB6B2F" w:rsidRPr="00D37199">
        <w:rPr>
          <w:rFonts w:eastAsia="Calibri" w:cs="Times New Roman"/>
          <w:color w:val="000000" w:themeColor="text1"/>
          <w:szCs w:val="24"/>
        </w:rPr>
        <w:t xml:space="preserve">Monitor, inspect and evaluate the utilization of BF according to [its] objectives, </w:t>
      </w:r>
      <w:r w:rsidR="00D37199" w:rsidRPr="00D37199">
        <w:rPr>
          <w:rFonts w:eastAsia="Calibri" w:cs="Times New Roman"/>
          <w:color w:val="000000" w:themeColor="text1"/>
          <w:szCs w:val="24"/>
        </w:rPr>
        <w:t>plans</w:t>
      </w:r>
      <w:r w:rsidR="00EB6B2F" w:rsidRPr="00D37199">
        <w:rPr>
          <w:rFonts w:eastAsia="Calibri" w:cs="Times New Roman"/>
          <w:color w:val="000000" w:themeColor="text1"/>
          <w:szCs w:val="24"/>
        </w:rPr>
        <w:t xml:space="preserve"> and bud</w:t>
      </w:r>
      <w:r w:rsidR="00D37199" w:rsidRPr="00D37199">
        <w:rPr>
          <w:rFonts w:eastAsia="Calibri" w:cs="Times New Roman"/>
          <w:color w:val="000000" w:themeColor="text1"/>
          <w:szCs w:val="24"/>
        </w:rPr>
        <w:t xml:space="preserve">get plans, in order to </w:t>
      </w:r>
      <w:r w:rsidR="00864C15">
        <w:rPr>
          <w:rFonts w:eastAsia="Calibri" w:cs="Times New Roman"/>
          <w:color w:val="000000" w:themeColor="text1"/>
          <w:szCs w:val="24"/>
        </w:rPr>
        <w:t>achieve</w:t>
      </w:r>
      <w:r w:rsidR="00D37199" w:rsidRPr="00D37199">
        <w:rPr>
          <w:rFonts w:eastAsia="Calibri" w:cs="Times New Roman"/>
          <w:color w:val="000000" w:themeColor="text1"/>
          <w:szCs w:val="24"/>
        </w:rPr>
        <w:t xml:space="preserve"> transparency, efficiency and effectiveness;</w:t>
      </w:r>
    </w:p>
    <w:p w14:paraId="0548E208" w14:textId="31C3F039" w:rsidR="002D3943" w:rsidRPr="00D37199" w:rsidRDefault="00D37199" w:rsidP="00332107">
      <w:pPr>
        <w:numPr>
          <w:ilvl w:val="0"/>
          <w:numId w:val="20"/>
        </w:numPr>
        <w:tabs>
          <w:tab w:val="left" w:pos="1276"/>
        </w:tabs>
        <w:spacing w:line="276" w:lineRule="auto"/>
        <w:ind w:left="284" w:firstLine="709"/>
        <w:contextualSpacing/>
        <w:jc w:val="thaiDistribute"/>
        <w:rPr>
          <w:rFonts w:eastAsia="Phetsarath OT" w:cs="Times New Roman"/>
          <w:color w:val="000000" w:themeColor="text1"/>
          <w:szCs w:val="24"/>
        </w:rPr>
      </w:pPr>
      <w:r w:rsidRPr="00D37199">
        <w:rPr>
          <w:rFonts w:eastAsia="Phetsarath OT" w:cs="Times New Roman"/>
          <w:color w:val="000000" w:themeColor="text1"/>
          <w:szCs w:val="24"/>
          <w:lang w:bidi="lo-LA"/>
        </w:rPr>
        <w:t>Endorse the financial audit results of BF;</w:t>
      </w:r>
    </w:p>
    <w:p w14:paraId="5CC7D504" w14:textId="677CC48E" w:rsidR="00445744" w:rsidRPr="00D37199" w:rsidRDefault="00D37199" w:rsidP="00332107">
      <w:pPr>
        <w:pStyle w:val="ListParagraph"/>
        <w:numPr>
          <w:ilvl w:val="0"/>
          <w:numId w:val="20"/>
        </w:numPr>
        <w:ind w:left="1260"/>
        <w:rPr>
          <w:rFonts w:ascii="Times New Roman" w:hAnsi="Times New Roman"/>
          <w:color w:val="000000" w:themeColor="text1"/>
          <w:spacing w:val="-4"/>
          <w:sz w:val="24"/>
          <w:szCs w:val="24"/>
          <w:lang w:val="en-US"/>
        </w:rPr>
      </w:pPr>
      <w:r w:rsidRPr="00D37199">
        <w:rPr>
          <w:rFonts w:ascii="Times New Roman" w:hAnsi="Times New Roman"/>
          <w:color w:val="000000" w:themeColor="text1"/>
          <w:spacing w:val="-4"/>
          <w:sz w:val="24"/>
          <w:szCs w:val="24"/>
          <w:lang w:val="en-US" w:bidi="lo-LA"/>
        </w:rPr>
        <w:t>Conclude and report on the operation of BF to its higher-level authorities at least once per year;</w:t>
      </w:r>
      <w:bookmarkStart w:id="25" w:name="_Hlk102999764"/>
    </w:p>
    <w:p w14:paraId="499044B3" w14:textId="32E6D3A5" w:rsidR="00536E2E" w:rsidRPr="001D1C61" w:rsidRDefault="00D37199" w:rsidP="00332107">
      <w:pPr>
        <w:pStyle w:val="ListParagraph"/>
        <w:numPr>
          <w:ilvl w:val="0"/>
          <w:numId w:val="20"/>
        </w:numPr>
        <w:spacing w:after="0"/>
        <w:ind w:left="1260"/>
        <w:jc w:val="thaiDistribute"/>
        <w:rPr>
          <w:rFonts w:ascii="Times New Roman" w:eastAsia="Phetsarath OT" w:hAnsi="Times New Roman"/>
          <w:color w:val="000000" w:themeColor="text1"/>
          <w:spacing w:val="-4"/>
          <w:sz w:val="24"/>
          <w:szCs w:val="24"/>
          <w:lang w:val="en-US" w:bidi="lo-LA"/>
        </w:rPr>
      </w:pPr>
      <w:r w:rsidRPr="00D37199">
        <w:rPr>
          <w:rFonts w:ascii="Times New Roman" w:eastAsia="Phetsarath OT" w:hAnsi="Times New Roman"/>
          <w:color w:val="000000" w:themeColor="text1"/>
          <w:spacing w:val="-4"/>
          <w:sz w:val="24"/>
          <w:szCs w:val="24"/>
          <w:lang w:val="en-US" w:bidi="lo-LA"/>
        </w:rPr>
        <w:t xml:space="preserve">Exercise other rights and perform other duties as stipulated in the laws and </w:t>
      </w:r>
      <w:r w:rsidRPr="001D1C61">
        <w:rPr>
          <w:rFonts w:ascii="Times New Roman" w:eastAsia="Phetsarath OT" w:hAnsi="Times New Roman"/>
          <w:color w:val="000000" w:themeColor="text1"/>
          <w:spacing w:val="-4"/>
          <w:sz w:val="24"/>
          <w:szCs w:val="24"/>
          <w:lang w:val="en-US" w:bidi="lo-LA"/>
        </w:rPr>
        <w:t>regulations.</w:t>
      </w:r>
    </w:p>
    <w:p w14:paraId="5C523D67" w14:textId="77777777" w:rsidR="00D37199" w:rsidRPr="001D1C61" w:rsidRDefault="00D37199" w:rsidP="00D37199">
      <w:pPr>
        <w:pStyle w:val="ListParagraph"/>
        <w:spacing w:after="0"/>
        <w:ind w:left="1260"/>
        <w:jc w:val="thaiDistribute"/>
        <w:rPr>
          <w:rFonts w:ascii="Times New Roman" w:eastAsia="Phetsarath OT" w:hAnsi="Times New Roman"/>
          <w:color w:val="000000" w:themeColor="text1"/>
          <w:spacing w:val="-4"/>
          <w:sz w:val="24"/>
          <w:szCs w:val="24"/>
          <w:lang w:val="en-US" w:bidi="lo-LA"/>
        </w:rPr>
      </w:pPr>
    </w:p>
    <w:p w14:paraId="643B9F32" w14:textId="6C301C0E" w:rsidR="00EE49AC" w:rsidRPr="001D1C61" w:rsidRDefault="00D37199" w:rsidP="00536E2E">
      <w:pPr>
        <w:ind w:left="993" w:hanging="993"/>
        <w:rPr>
          <w:rFonts w:eastAsia="Calibri" w:cs="Times New Roman"/>
          <w:b/>
          <w:bCs/>
          <w:color w:val="000000" w:themeColor="text1"/>
          <w:szCs w:val="24"/>
        </w:rPr>
      </w:pPr>
      <w:r w:rsidRPr="001D1C61">
        <w:rPr>
          <w:rFonts w:eastAsia="Calibri" w:cs="Times New Roman"/>
          <w:b/>
          <w:bCs/>
          <w:color w:val="000000" w:themeColor="text1"/>
          <w:szCs w:val="24"/>
          <w:lang w:bidi="lo-LA"/>
        </w:rPr>
        <w:t>Article 18</w:t>
      </w:r>
      <w:r w:rsidR="00CB70A4" w:rsidRPr="001D1C61">
        <w:rPr>
          <w:rFonts w:cs="Times New Roman"/>
          <w:b/>
          <w:bCs/>
          <w:szCs w:val="24"/>
          <w:cs/>
          <w:lang w:bidi="lo-LA"/>
        </w:rPr>
        <w:t xml:space="preserve"> </w:t>
      </w:r>
      <w:r w:rsidRPr="001D1C61">
        <w:rPr>
          <w:rFonts w:cs="Times New Roman"/>
          <w:b/>
          <w:bCs/>
          <w:szCs w:val="24"/>
          <w:lang w:bidi="lo-LA"/>
        </w:rPr>
        <w:t>Blood Fund Board of Directors Meeting</w:t>
      </w:r>
      <w:bookmarkEnd w:id="25"/>
    </w:p>
    <w:p w14:paraId="5C56BAA1" w14:textId="7E44C198" w:rsidR="00762829" w:rsidRPr="001D1C61" w:rsidRDefault="00D37199" w:rsidP="0026261E">
      <w:pPr>
        <w:spacing w:line="276" w:lineRule="auto"/>
        <w:ind w:left="360" w:firstLine="630"/>
        <w:jc w:val="thaiDistribute"/>
        <w:rPr>
          <w:rFonts w:eastAsia="Calibri" w:cs="Times New Roman"/>
          <w:color w:val="000000" w:themeColor="text1"/>
          <w:szCs w:val="24"/>
          <w:lang w:bidi="lo-LA"/>
        </w:rPr>
      </w:pPr>
      <w:r w:rsidRPr="001D1C61">
        <w:rPr>
          <w:rFonts w:eastAsia="Calibri" w:cs="Times New Roman"/>
          <w:color w:val="000000" w:themeColor="text1"/>
          <w:szCs w:val="24"/>
          <w:lang w:bidi="lo-LA"/>
        </w:rPr>
        <w:t xml:space="preserve">The Board of Directors of BF [shall] convene its ordinary meeting at least once per year. In the case of necessity and urgency, an extra-ordinary meeting can be convened at any time, </w:t>
      </w:r>
      <w:r w:rsidR="00864C15">
        <w:rPr>
          <w:rFonts w:eastAsia="Calibri" w:cs="Times New Roman"/>
          <w:color w:val="000000" w:themeColor="text1"/>
          <w:szCs w:val="24"/>
          <w:lang w:bidi="lo-LA"/>
        </w:rPr>
        <w:t>[when]</w:t>
      </w:r>
      <w:r w:rsidR="0026261E" w:rsidRPr="001D1C61">
        <w:rPr>
          <w:rFonts w:eastAsia="Calibri" w:cs="Times New Roman"/>
          <w:color w:val="000000" w:themeColor="text1"/>
          <w:szCs w:val="24"/>
          <w:lang w:bidi="lo-LA"/>
        </w:rPr>
        <w:t xml:space="preserve"> called by </w:t>
      </w:r>
      <w:r w:rsidRPr="001D1C61">
        <w:rPr>
          <w:rFonts w:eastAsia="Calibri" w:cs="Times New Roman"/>
          <w:color w:val="000000" w:themeColor="text1"/>
          <w:szCs w:val="24"/>
          <w:lang w:bidi="lo-LA"/>
        </w:rPr>
        <w:t xml:space="preserve">the Chair of the Board of Directors of BF or at the </w:t>
      </w:r>
      <w:r w:rsidR="0026261E" w:rsidRPr="001D1C61">
        <w:rPr>
          <w:rFonts w:eastAsia="Calibri" w:cs="Times New Roman"/>
          <w:color w:val="000000" w:themeColor="text1"/>
          <w:szCs w:val="24"/>
          <w:lang w:bidi="lo-LA"/>
        </w:rPr>
        <w:t>proposal of at least one-third of the members of the Board of Directors of BF. The meeting can commence once at least two-third of the total members of the Board of Directors of BF are present.</w:t>
      </w:r>
    </w:p>
    <w:p w14:paraId="2A818105" w14:textId="289B1D89" w:rsidR="0026261E" w:rsidRPr="001D1C61" w:rsidRDefault="0026261E" w:rsidP="0026261E">
      <w:pPr>
        <w:spacing w:line="276" w:lineRule="auto"/>
        <w:ind w:left="360" w:firstLine="630"/>
        <w:jc w:val="thaiDistribute"/>
        <w:rPr>
          <w:rFonts w:eastAsia="Calibri" w:cs="Times New Roman"/>
          <w:color w:val="000000" w:themeColor="text1"/>
          <w:szCs w:val="24"/>
          <w:lang w:bidi="lo-LA"/>
        </w:rPr>
      </w:pPr>
      <w:r w:rsidRPr="001D1C61">
        <w:rPr>
          <w:rFonts w:eastAsia="Calibri" w:cs="Times New Roman"/>
          <w:color w:val="000000" w:themeColor="text1"/>
          <w:szCs w:val="24"/>
          <w:lang w:bidi="lo-LA"/>
        </w:rPr>
        <w:t>The resolutions of the BF Board of Directors Meeting are decided by majority votes; in the case of equal votes, the recommendation of the Chair shall</w:t>
      </w:r>
      <w:r w:rsidR="00F120B6" w:rsidRPr="001D1C61">
        <w:rPr>
          <w:rFonts w:eastAsia="Calibri" w:cs="Times New Roman"/>
          <w:color w:val="000000" w:themeColor="text1"/>
          <w:szCs w:val="24"/>
          <w:lang w:bidi="lo-LA"/>
        </w:rPr>
        <w:t xml:space="preserve"> be </w:t>
      </w:r>
      <w:r w:rsidR="001D1C61" w:rsidRPr="001D1C61">
        <w:rPr>
          <w:rFonts w:eastAsia="Calibri" w:cs="Times New Roman"/>
          <w:color w:val="000000" w:themeColor="text1"/>
          <w:szCs w:val="24"/>
          <w:lang w:bidi="lo-LA"/>
        </w:rPr>
        <w:t>taken as the final verdict, but statement</w:t>
      </w:r>
      <w:r w:rsidR="00864C15">
        <w:rPr>
          <w:rFonts w:eastAsia="Calibri" w:cs="Times New Roman"/>
          <w:color w:val="000000" w:themeColor="text1"/>
          <w:szCs w:val="24"/>
          <w:lang w:bidi="lo-LA"/>
        </w:rPr>
        <w:t>s</w:t>
      </w:r>
      <w:r w:rsidR="001D1C61" w:rsidRPr="001D1C61">
        <w:rPr>
          <w:rFonts w:eastAsia="Calibri" w:cs="Times New Roman"/>
          <w:color w:val="000000" w:themeColor="text1"/>
          <w:szCs w:val="24"/>
          <w:lang w:bidi="lo-LA"/>
        </w:rPr>
        <w:t xml:space="preserve"> of the minority votes shall be recorded for information.</w:t>
      </w:r>
    </w:p>
    <w:p w14:paraId="008A7CCB" w14:textId="7F590DF1" w:rsidR="00EE49AC" w:rsidRPr="0081401F" w:rsidRDefault="001D1C61" w:rsidP="001D1C61">
      <w:pPr>
        <w:spacing w:line="276" w:lineRule="auto"/>
        <w:ind w:left="360" w:firstLine="630"/>
        <w:jc w:val="thaiDistribute"/>
        <w:rPr>
          <w:rFonts w:eastAsia="Calibri" w:cs="Times New Roman"/>
          <w:color w:val="000000" w:themeColor="text1"/>
          <w:spacing w:val="-4"/>
          <w:szCs w:val="24"/>
        </w:rPr>
      </w:pPr>
      <w:r w:rsidRPr="001D1C61">
        <w:rPr>
          <w:rFonts w:eastAsia="Calibri" w:cs="Times New Roman"/>
          <w:color w:val="000000" w:themeColor="text1"/>
          <w:szCs w:val="24"/>
          <w:lang w:bidi="lo-LA"/>
        </w:rPr>
        <w:t xml:space="preserve">In the case where the Chair of the Board of Directors of BF is not presence or </w:t>
      </w:r>
      <w:r w:rsidRPr="0081401F">
        <w:rPr>
          <w:rFonts w:eastAsia="Calibri" w:cs="Times New Roman"/>
          <w:color w:val="000000" w:themeColor="text1"/>
          <w:szCs w:val="24"/>
          <w:lang w:bidi="lo-LA"/>
        </w:rPr>
        <w:t>unavailable, the authorized Vice-Chair shall perform such duty in [his/her] place.</w:t>
      </w:r>
    </w:p>
    <w:p w14:paraId="4A33BD7B" w14:textId="77777777" w:rsidR="00762829" w:rsidRPr="00814B8E" w:rsidRDefault="00762829" w:rsidP="00F960EE">
      <w:pPr>
        <w:ind w:left="720" w:firstLine="720"/>
        <w:jc w:val="thaiDistribute"/>
        <w:rPr>
          <w:rFonts w:eastAsia="Calibri" w:cs="Times New Roman"/>
          <w:szCs w:val="24"/>
        </w:rPr>
      </w:pPr>
    </w:p>
    <w:p w14:paraId="5BE21F3B" w14:textId="42DA94AD" w:rsidR="00EE49AC" w:rsidRPr="00814B8E" w:rsidRDefault="001D1C61" w:rsidP="00F960EE">
      <w:pPr>
        <w:ind w:left="993" w:hanging="993"/>
        <w:rPr>
          <w:rFonts w:eastAsia="Calibri" w:cs="Times New Roman"/>
          <w:b/>
          <w:bCs/>
          <w:color w:val="000000" w:themeColor="text1"/>
          <w:szCs w:val="24"/>
          <w:lang w:bidi="lo-LA"/>
        </w:rPr>
      </w:pPr>
      <w:bookmarkStart w:id="26" w:name="_Hlk102999966"/>
      <w:r w:rsidRPr="00814B8E">
        <w:rPr>
          <w:rFonts w:eastAsia="Calibri" w:cs="Times New Roman"/>
          <w:b/>
          <w:bCs/>
          <w:color w:val="000000" w:themeColor="text1"/>
          <w:szCs w:val="24"/>
          <w:lang w:bidi="lo-LA"/>
        </w:rPr>
        <w:t>Article</w:t>
      </w:r>
      <w:r w:rsidR="00EE49AC" w:rsidRPr="00814B8E">
        <w:rPr>
          <w:rFonts w:eastAsia="Calibri" w:cs="Times New Roman"/>
          <w:b/>
          <w:bCs/>
          <w:color w:val="000000" w:themeColor="text1"/>
          <w:szCs w:val="24"/>
        </w:rPr>
        <w:t xml:space="preserve"> </w:t>
      </w:r>
      <w:r w:rsidR="008B7E08" w:rsidRPr="00814B8E">
        <w:rPr>
          <w:rFonts w:cs="Times New Roman"/>
          <w:b/>
          <w:bCs/>
          <w:color w:val="000000" w:themeColor="text1"/>
          <w:szCs w:val="24"/>
          <w:cs/>
          <w:lang w:bidi="lo-LA"/>
        </w:rPr>
        <w:t>1</w:t>
      </w:r>
      <w:r w:rsidR="00F37938" w:rsidRPr="00814B8E">
        <w:rPr>
          <w:rFonts w:cs="Times New Roman"/>
          <w:b/>
          <w:bCs/>
          <w:szCs w:val="24"/>
          <w:cs/>
          <w:lang w:bidi="lo-LA"/>
        </w:rPr>
        <w:t>9</w:t>
      </w:r>
      <w:r w:rsidR="00CB70A4" w:rsidRPr="00814B8E">
        <w:rPr>
          <w:rFonts w:cs="Times New Roman"/>
          <w:b/>
          <w:bCs/>
          <w:szCs w:val="24"/>
          <w:cs/>
          <w:lang w:bidi="lo-LA"/>
        </w:rPr>
        <w:t xml:space="preserve"> </w:t>
      </w:r>
      <w:r w:rsidRPr="00814B8E">
        <w:rPr>
          <w:rFonts w:cs="Times New Roman"/>
          <w:b/>
          <w:bCs/>
          <w:szCs w:val="24"/>
          <w:lang w:bidi="lo-LA"/>
        </w:rPr>
        <w:t>Secretariat of Blood Fund</w:t>
      </w:r>
      <w:bookmarkEnd w:id="26"/>
    </w:p>
    <w:p w14:paraId="5FD9D705" w14:textId="60BD5C1F" w:rsidR="002634EA" w:rsidRPr="00814B8E" w:rsidRDefault="007607B5" w:rsidP="00332107">
      <w:pPr>
        <w:pStyle w:val="NoSpacing"/>
        <w:tabs>
          <w:tab w:val="left" w:pos="1134"/>
        </w:tabs>
        <w:spacing w:line="276" w:lineRule="auto"/>
        <w:ind w:left="284" w:firstLine="709"/>
        <w:jc w:val="both"/>
        <w:rPr>
          <w:rFonts w:ascii="Times New Roman" w:hAnsi="Times New Roman" w:cs="Times New Roman"/>
          <w:sz w:val="24"/>
          <w:szCs w:val="24"/>
          <w:u w:val="single"/>
          <w:lang w:bidi="lo-LA"/>
        </w:rPr>
      </w:pPr>
      <w:r w:rsidRPr="00814B8E">
        <w:rPr>
          <w:rFonts w:ascii="Times New Roman" w:hAnsi="Times New Roman" w:cs="Times New Roman"/>
          <w:sz w:val="24"/>
          <w:szCs w:val="24"/>
          <w:lang w:bidi="lo-LA"/>
        </w:rPr>
        <w:t>The Secretariat of BF is an established body that functions on a regular basis to support the Board of Directors of BF in the management of BF.</w:t>
      </w:r>
      <w:r w:rsidR="002634EA" w:rsidRPr="00814B8E">
        <w:rPr>
          <w:rFonts w:ascii="Times New Roman" w:hAnsi="Times New Roman" w:cs="Times New Roman"/>
          <w:strike/>
          <w:sz w:val="24"/>
          <w:szCs w:val="24"/>
          <w:u w:val="single"/>
          <w:cs/>
          <w:lang w:bidi="lo-LA"/>
        </w:rPr>
        <w:t xml:space="preserve"> </w:t>
      </w:r>
    </w:p>
    <w:p w14:paraId="5C88953F" w14:textId="5A1DC78B" w:rsidR="007607B5" w:rsidRPr="00814B8E" w:rsidRDefault="007607B5" w:rsidP="00332107">
      <w:pPr>
        <w:pStyle w:val="NoSpacing"/>
        <w:tabs>
          <w:tab w:val="left" w:pos="1134"/>
        </w:tabs>
        <w:spacing w:line="276" w:lineRule="auto"/>
        <w:ind w:left="284" w:firstLine="709"/>
        <w:jc w:val="both"/>
        <w:rPr>
          <w:rFonts w:ascii="Times New Roman" w:hAnsi="Times New Roman" w:cs="Times New Roman"/>
          <w:sz w:val="24"/>
          <w:szCs w:val="24"/>
          <w:lang w:bidi="lo-LA"/>
        </w:rPr>
      </w:pPr>
      <w:r w:rsidRPr="00814B8E">
        <w:rPr>
          <w:rFonts w:ascii="Times New Roman" w:hAnsi="Times New Roman" w:cs="Times New Roman"/>
          <w:sz w:val="24"/>
          <w:szCs w:val="24"/>
          <w:lang w:bidi="lo-LA"/>
        </w:rPr>
        <w:t xml:space="preserve">[For] the Secretariat of BF at the central level, the National Blood Transfusion Institute is designated as the place of operation for the management of BF. At the provincial level, it is the Provincial Blood Center; and at the district level, it is the District, Municipality, City Red Cross </w:t>
      </w:r>
      <w:r w:rsidR="0068649C">
        <w:rPr>
          <w:rFonts w:ascii="Times New Roman" w:hAnsi="Times New Roman" w:cs="Times New Roman"/>
          <w:sz w:val="24"/>
          <w:szCs w:val="24"/>
          <w:lang w:bidi="lo-LA"/>
        </w:rPr>
        <w:t>Office</w:t>
      </w:r>
      <w:r w:rsidRPr="00814B8E">
        <w:rPr>
          <w:rFonts w:ascii="Times New Roman" w:hAnsi="Times New Roman" w:cs="Times New Roman"/>
          <w:sz w:val="24"/>
          <w:szCs w:val="24"/>
          <w:lang w:bidi="lo-LA"/>
        </w:rPr>
        <w:t>, which shall consists of the Director, one to two Deputy Director(s) and a number of assistant staffs appointed or discharged by the Board of Directors of BF and the</w:t>
      </w:r>
      <w:r w:rsidR="005B409E" w:rsidRPr="00814B8E">
        <w:rPr>
          <w:rFonts w:ascii="Times New Roman" w:hAnsi="Times New Roman" w:cs="Times New Roman"/>
          <w:sz w:val="24"/>
          <w:szCs w:val="24"/>
          <w:lang w:bidi="lo-LA"/>
        </w:rPr>
        <w:t>ir</w:t>
      </w:r>
      <w:r w:rsidRPr="00814B8E">
        <w:rPr>
          <w:rFonts w:ascii="Times New Roman" w:hAnsi="Times New Roman" w:cs="Times New Roman"/>
          <w:sz w:val="24"/>
          <w:szCs w:val="24"/>
          <w:lang w:bidi="lo-LA"/>
        </w:rPr>
        <w:t xml:space="preserve"> term of office is equal to that of the Board of Directors of BF.</w:t>
      </w:r>
    </w:p>
    <w:p w14:paraId="36FB94E0" w14:textId="77777777" w:rsidR="00F117CF" w:rsidRPr="00814B8E" w:rsidRDefault="00F117CF" w:rsidP="00F960EE">
      <w:pPr>
        <w:ind w:left="720" w:firstLine="345"/>
        <w:jc w:val="thaiDistribute"/>
        <w:rPr>
          <w:rFonts w:eastAsia="Calibri" w:cs="Times New Roman"/>
          <w:szCs w:val="24"/>
          <w:lang w:bidi="lo-LA"/>
        </w:rPr>
      </w:pPr>
    </w:p>
    <w:p w14:paraId="428C3577" w14:textId="72DC19DB" w:rsidR="00EE49AC" w:rsidRPr="00814B8E" w:rsidRDefault="007607B5" w:rsidP="00F960EE">
      <w:pPr>
        <w:ind w:left="993" w:hanging="993"/>
        <w:rPr>
          <w:rFonts w:eastAsia="Calibri" w:cs="Times New Roman"/>
          <w:b/>
          <w:bCs/>
          <w:color w:val="000000" w:themeColor="text1"/>
          <w:szCs w:val="24"/>
        </w:rPr>
      </w:pPr>
      <w:r w:rsidRPr="00814B8E">
        <w:rPr>
          <w:rFonts w:eastAsia="Calibri" w:cs="Times New Roman"/>
          <w:b/>
          <w:bCs/>
          <w:color w:val="000000" w:themeColor="text1"/>
          <w:szCs w:val="24"/>
          <w:lang w:bidi="lo-LA"/>
        </w:rPr>
        <w:t>Article 20 Rights and Duties of the Secretariat</w:t>
      </w:r>
      <w:r w:rsidRPr="00814B8E">
        <w:rPr>
          <w:rFonts w:eastAsia="Calibri" w:cs="Times New Roman"/>
          <w:b/>
          <w:bCs/>
          <w:color w:val="000000" w:themeColor="text1"/>
          <w:szCs w:val="24"/>
        </w:rPr>
        <w:t xml:space="preserve"> </w:t>
      </w:r>
      <w:r w:rsidR="00EE49AC" w:rsidRPr="00814B8E">
        <w:rPr>
          <w:rFonts w:eastAsia="Calibri" w:cs="Times New Roman"/>
          <w:b/>
          <w:bCs/>
          <w:color w:val="000000" w:themeColor="text1"/>
          <w:szCs w:val="24"/>
        </w:rPr>
        <w:t>​</w:t>
      </w:r>
    </w:p>
    <w:p w14:paraId="17EBF2C5" w14:textId="5911D691" w:rsidR="00EE49AC" w:rsidRPr="00814B8E" w:rsidRDefault="005B409E" w:rsidP="00F960EE">
      <w:pPr>
        <w:pStyle w:val="NoSpacing"/>
        <w:ind w:left="284" w:firstLine="709"/>
        <w:jc w:val="both"/>
        <w:rPr>
          <w:rFonts w:ascii="Times New Roman" w:eastAsia="Calibri" w:hAnsi="Times New Roman" w:cs="Times New Roman"/>
          <w:color w:val="000000" w:themeColor="text1"/>
          <w:sz w:val="24"/>
          <w:szCs w:val="24"/>
        </w:rPr>
      </w:pPr>
      <w:r w:rsidRPr="00814B8E">
        <w:rPr>
          <w:rFonts w:ascii="Times New Roman" w:eastAsia="Calibri" w:hAnsi="Times New Roman" w:cs="Times New Roman"/>
          <w:color w:val="000000" w:themeColor="text1"/>
          <w:sz w:val="24"/>
          <w:szCs w:val="24"/>
          <w:lang w:bidi="lo-LA"/>
        </w:rPr>
        <w:t>The Secretariat of BF at each level has the following rights and duties:</w:t>
      </w:r>
    </w:p>
    <w:p w14:paraId="2A59EB0A" w14:textId="4FBA1A3D" w:rsidR="009C378A" w:rsidRPr="00814B8E" w:rsidRDefault="005B409E" w:rsidP="00332107">
      <w:pPr>
        <w:numPr>
          <w:ilvl w:val="0"/>
          <w:numId w:val="3"/>
        </w:numPr>
        <w:tabs>
          <w:tab w:val="left" w:pos="1276"/>
        </w:tabs>
        <w:spacing w:line="276" w:lineRule="auto"/>
        <w:ind w:left="284" w:firstLine="706"/>
        <w:contextualSpacing/>
        <w:jc w:val="thaiDistribute"/>
        <w:rPr>
          <w:rFonts w:eastAsia="Calibri" w:cs="Times New Roman"/>
          <w:szCs w:val="24"/>
          <w:lang w:bidi="lo-LA"/>
        </w:rPr>
      </w:pPr>
      <w:r w:rsidRPr="00814B8E">
        <w:rPr>
          <w:rFonts w:eastAsia="Calibri" w:cs="Times New Roman"/>
          <w:szCs w:val="24"/>
          <w:lang w:bidi="lo-LA"/>
        </w:rPr>
        <w:t>Support the Board of Directors of BF in governing and managing the operation and account</w:t>
      </w:r>
      <w:r w:rsidR="00F84D28">
        <w:rPr>
          <w:rFonts w:eastAsia="Calibri" w:cs="Times New Roman"/>
          <w:szCs w:val="24"/>
          <w:lang w:bidi="lo-LA"/>
        </w:rPr>
        <w:t>ing</w:t>
      </w:r>
      <w:r w:rsidRPr="00814B8E">
        <w:rPr>
          <w:rFonts w:eastAsia="Calibri" w:cs="Times New Roman"/>
          <w:szCs w:val="24"/>
          <w:lang w:bidi="lo-LA"/>
        </w:rPr>
        <w:t>-finance of BF;</w:t>
      </w:r>
    </w:p>
    <w:p w14:paraId="569A9B66" w14:textId="27C5BC76" w:rsidR="009C378A" w:rsidRPr="00814B8E" w:rsidRDefault="005B409E" w:rsidP="00332107">
      <w:pPr>
        <w:numPr>
          <w:ilvl w:val="0"/>
          <w:numId w:val="3"/>
        </w:numPr>
        <w:tabs>
          <w:tab w:val="left" w:pos="1276"/>
        </w:tabs>
        <w:spacing w:line="276" w:lineRule="auto"/>
        <w:ind w:left="284" w:firstLine="706"/>
        <w:contextualSpacing/>
        <w:jc w:val="thaiDistribute"/>
        <w:rPr>
          <w:rFonts w:eastAsia="Calibri" w:cs="Times New Roman"/>
          <w:szCs w:val="24"/>
          <w:lang w:bidi="lo-LA"/>
        </w:rPr>
      </w:pPr>
      <w:r w:rsidRPr="00814B8E">
        <w:rPr>
          <w:rFonts w:eastAsia="Calibri" w:cs="Times New Roman"/>
          <w:szCs w:val="24"/>
          <w:lang w:bidi="lo-LA"/>
        </w:rPr>
        <w:t>Examine [and] develop the internal rules, annual operation plans and budget plans to propose to the Board of Directors of BF for consideration;</w:t>
      </w:r>
    </w:p>
    <w:p w14:paraId="04488950" w14:textId="42211FFF" w:rsidR="009C378A" w:rsidRPr="00814B8E" w:rsidRDefault="005B409E" w:rsidP="00332107">
      <w:pPr>
        <w:numPr>
          <w:ilvl w:val="0"/>
          <w:numId w:val="3"/>
        </w:numPr>
        <w:tabs>
          <w:tab w:val="left" w:pos="1276"/>
        </w:tabs>
        <w:spacing w:line="276" w:lineRule="auto"/>
        <w:ind w:left="284" w:firstLine="706"/>
        <w:contextualSpacing/>
        <w:jc w:val="thaiDistribute"/>
        <w:rPr>
          <w:rFonts w:eastAsia="Calibri" w:cs="Times New Roman"/>
          <w:szCs w:val="24"/>
          <w:lang w:bidi="lo-LA"/>
        </w:rPr>
      </w:pPr>
      <w:r w:rsidRPr="00814B8E">
        <w:rPr>
          <w:rFonts w:eastAsia="Calibri" w:cs="Times New Roman"/>
          <w:szCs w:val="24"/>
          <w:lang w:bidi="lo-LA"/>
        </w:rPr>
        <w:lastRenderedPageBreak/>
        <w:t>Examine [and] develop the programs, projects and activities to propose to the Board of Directors of BF for consideration;</w:t>
      </w:r>
    </w:p>
    <w:p w14:paraId="6DC87769" w14:textId="3DCB56D4" w:rsidR="009C378A" w:rsidRPr="00814B8E" w:rsidRDefault="005B409E" w:rsidP="00332107">
      <w:pPr>
        <w:numPr>
          <w:ilvl w:val="0"/>
          <w:numId w:val="3"/>
        </w:numPr>
        <w:tabs>
          <w:tab w:val="left" w:pos="1276"/>
        </w:tabs>
        <w:spacing w:after="200" w:line="276" w:lineRule="auto"/>
        <w:ind w:left="284" w:firstLine="706"/>
        <w:contextualSpacing/>
        <w:jc w:val="thaiDistribute"/>
        <w:rPr>
          <w:rFonts w:eastAsia="Calibri" w:cs="Times New Roman"/>
          <w:szCs w:val="24"/>
        </w:rPr>
      </w:pPr>
      <w:r w:rsidRPr="00814B8E">
        <w:rPr>
          <w:rFonts w:eastAsia="Calibri" w:cs="Times New Roman"/>
          <w:szCs w:val="24"/>
          <w:lang w:bidi="lo-LA"/>
        </w:rPr>
        <w:t>Examine [and] develop regulations on the governance and management of BF, then propose to the Board of Directors of BF for consideration;</w:t>
      </w:r>
    </w:p>
    <w:p w14:paraId="381356E8" w14:textId="38573655" w:rsidR="00E128DA" w:rsidRPr="00814B8E" w:rsidRDefault="005B409E" w:rsidP="00332107">
      <w:pPr>
        <w:numPr>
          <w:ilvl w:val="0"/>
          <w:numId w:val="3"/>
        </w:numPr>
        <w:tabs>
          <w:tab w:val="left" w:pos="1276"/>
        </w:tabs>
        <w:spacing w:after="200" w:line="276" w:lineRule="auto"/>
        <w:ind w:left="284" w:firstLine="706"/>
        <w:contextualSpacing/>
        <w:jc w:val="thaiDistribute"/>
        <w:rPr>
          <w:rFonts w:eastAsia="Calibri" w:cs="Times New Roman"/>
          <w:szCs w:val="24"/>
        </w:rPr>
      </w:pPr>
      <w:r w:rsidRPr="00814B8E">
        <w:rPr>
          <w:rFonts w:eastAsia="Phetsarath OT" w:cs="Times New Roman"/>
          <w:szCs w:val="24"/>
          <w:lang w:bidi="lo-LA"/>
        </w:rPr>
        <w:t>Disseminate the regulations on BF;</w:t>
      </w:r>
    </w:p>
    <w:p w14:paraId="3E99DD92" w14:textId="5A6AC371" w:rsidR="009C378A" w:rsidRPr="00814B8E" w:rsidRDefault="005B409E" w:rsidP="00332107">
      <w:pPr>
        <w:numPr>
          <w:ilvl w:val="0"/>
          <w:numId w:val="3"/>
        </w:numPr>
        <w:tabs>
          <w:tab w:val="left" w:pos="1276"/>
        </w:tabs>
        <w:spacing w:after="200" w:line="276" w:lineRule="auto"/>
        <w:ind w:left="284" w:firstLine="706"/>
        <w:contextualSpacing/>
        <w:jc w:val="thaiDistribute"/>
        <w:rPr>
          <w:rFonts w:eastAsia="Calibri" w:cs="Times New Roman"/>
          <w:szCs w:val="24"/>
        </w:rPr>
      </w:pPr>
      <w:r w:rsidRPr="00814B8E">
        <w:rPr>
          <w:rFonts w:eastAsia="Calibri" w:cs="Times New Roman"/>
          <w:szCs w:val="24"/>
          <w:lang w:bidi="lo-LA"/>
        </w:rPr>
        <w:t>Govern and manage the operation of BF to [ensure] alignment with the objectives in a transparent and effective manner;</w:t>
      </w:r>
    </w:p>
    <w:p w14:paraId="2FD60F91" w14:textId="40933AFF" w:rsidR="009C378A" w:rsidRPr="00814B8E" w:rsidRDefault="008F342A" w:rsidP="00332107">
      <w:pPr>
        <w:numPr>
          <w:ilvl w:val="0"/>
          <w:numId w:val="3"/>
        </w:numPr>
        <w:tabs>
          <w:tab w:val="left" w:pos="1276"/>
        </w:tabs>
        <w:spacing w:after="200" w:line="276" w:lineRule="auto"/>
        <w:ind w:left="284" w:firstLine="706"/>
        <w:contextualSpacing/>
        <w:jc w:val="thaiDistribute"/>
        <w:rPr>
          <w:rFonts w:eastAsia="Calibri" w:cs="Times New Roman"/>
          <w:szCs w:val="24"/>
        </w:rPr>
      </w:pPr>
      <w:r w:rsidRPr="00814B8E">
        <w:rPr>
          <w:rFonts w:eastAsia="Phetsarath OT" w:cs="Times New Roman"/>
          <w:szCs w:val="24"/>
          <w:lang w:bidi="lo-LA"/>
        </w:rPr>
        <w:t>Study [and] examine the methodologies and forms of resource mobilization</w:t>
      </w:r>
      <w:r w:rsidR="00CE4C03">
        <w:rPr>
          <w:rFonts w:eastAsia="Phetsarath OT" w:cs="Times New Roman"/>
          <w:szCs w:val="24"/>
          <w:lang w:bidi="lo-LA"/>
        </w:rPr>
        <w:t xml:space="preserve"> </w:t>
      </w:r>
      <w:r w:rsidRPr="00814B8E">
        <w:rPr>
          <w:rFonts w:eastAsia="Phetsarath OT" w:cs="Times New Roman"/>
          <w:szCs w:val="24"/>
          <w:lang w:bidi="lo-LA"/>
        </w:rPr>
        <w:t xml:space="preserve">from both domestic and international [sources], </w:t>
      </w:r>
      <w:r w:rsidR="00814B8E" w:rsidRPr="00814B8E">
        <w:rPr>
          <w:rFonts w:eastAsia="Phetsarath OT" w:cs="Times New Roman"/>
          <w:szCs w:val="24"/>
          <w:lang w:bidi="lo-LA"/>
        </w:rPr>
        <w:t>including implement resource mobilization and fundraising activities for BF;</w:t>
      </w:r>
    </w:p>
    <w:p w14:paraId="62823C7A" w14:textId="6547C9C9" w:rsidR="009C378A" w:rsidRPr="00814B8E" w:rsidRDefault="00814B8E" w:rsidP="00332107">
      <w:pPr>
        <w:numPr>
          <w:ilvl w:val="0"/>
          <w:numId w:val="3"/>
        </w:numPr>
        <w:tabs>
          <w:tab w:val="left" w:pos="1276"/>
        </w:tabs>
        <w:spacing w:after="200" w:line="276" w:lineRule="auto"/>
        <w:ind w:left="284" w:firstLine="706"/>
        <w:contextualSpacing/>
        <w:jc w:val="thaiDistribute"/>
        <w:rPr>
          <w:rFonts w:eastAsia="Calibri" w:cs="Times New Roman"/>
          <w:szCs w:val="24"/>
        </w:rPr>
      </w:pPr>
      <w:r w:rsidRPr="00814B8E">
        <w:rPr>
          <w:rFonts w:eastAsia="Calibri" w:cs="Times New Roman"/>
          <w:szCs w:val="24"/>
          <w:lang w:bidi="lo-LA"/>
        </w:rPr>
        <w:t>Record [and] document the revenue-expenditure of BF, manage the assets [and] funding received from contributions and various sources of revenue, as well as manage the deposit account of BF with transparency and auditability;</w:t>
      </w:r>
    </w:p>
    <w:p w14:paraId="1B217C41" w14:textId="75C9B5DE" w:rsidR="006332F4" w:rsidRPr="00814B8E" w:rsidRDefault="00814B8E" w:rsidP="00332107">
      <w:pPr>
        <w:numPr>
          <w:ilvl w:val="0"/>
          <w:numId w:val="3"/>
        </w:numPr>
        <w:tabs>
          <w:tab w:val="left" w:pos="1276"/>
        </w:tabs>
        <w:spacing w:after="200" w:line="276" w:lineRule="auto"/>
        <w:ind w:left="284" w:firstLine="706"/>
        <w:contextualSpacing/>
        <w:jc w:val="thaiDistribute"/>
        <w:rPr>
          <w:rFonts w:eastAsia="Calibri" w:cs="Times New Roman"/>
          <w:szCs w:val="24"/>
        </w:rPr>
      </w:pPr>
      <w:r w:rsidRPr="00814B8E">
        <w:rPr>
          <w:rFonts w:eastAsia="Phetsarath OT" w:cs="Times New Roman"/>
          <w:szCs w:val="24"/>
          <w:lang w:bidi="lo-LA"/>
        </w:rPr>
        <w:t>Disburse funding and materials to support the implementation of various activities in accordance with the endorsed plans;</w:t>
      </w:r>
    </w:p>
    <w:p w14:paraId="58403DF4" w14:textId="54EFA6CD" w:rsidR="009C378A" w:rsidRPr="00814B8E" w:rsidRDefault="00814B8E" w:rsidP="00332107">
      <w:pPr>
        <w:numPr>
          <w:ilvl w:val="0"/>
          <w:numId w:val="3"/>
        </w:numPr>
        <w:tabs>
          <w:tab w:val="left" w:pos="1276"/>
          <w:tab w:val="left" w:pos="1418"/>
        </w:tabs>
        <w:spacing w:after="200" w:line="276" w:lineRule="auto"/>
        <w:ind w:left="284" w:firstLine="616"/>
        <w:contextualSpacing/>
        <w:jc w:val="thaiDistribute"/>
        <w:rPr>
          <w:rFonts w:eastAsia="Calibri" w:cs="Times New Roman"/>
          <w:szCs w:val="24"/>
        </w:rPr>
      </w:pPr>
      <w:r w:rsidRPr="00814B8E">
        <w:rPr>
          <w:rFonts w:cs="Times New Roman"/>
          <w:szCs w:val="24"/>
          <w:lang w:bidi="lo-LA"/>
        </w:rPr>
        <w:t xml:space="preserve">Monitor, inspect and evaluate the utilization of funding and materials by various approved parties; </w:t>
      </w:r>
    </w:p>
    <w:p w14:paraId="33958DB6" w14:textId="2816B749" w:rsidR="009C378A" w:rsidRPr="00814B8E" w:rsidRDefault="00814B8E" w:rsidP="00332107">
      <w:pPr>
        <w:numPr>
          <w:ilvl w:val="0"/>
          <w:numId w:val="3"/>
        </w:numPr>
        <w:tabs>
          <w:tab w:val="left" w:pos="1276"/>
          <w:tab w:val="left" w:pos="1418"/>
        </w:tabs>
        <w:spacing w:after="200" w:line="276" w:lineRule="auto"/>
        <w:ind w:left="284" w:firstLine="616"/>
        <w:contextualSpacing/>
        <w:jc w:val="thaiDistribute"/>
        <w:rPr>
          <w:rFonts w:eastAsia="Calibri" w:cs="Times New Roman"/>
          <w:spacing w:val="4"/>
          <w:szCs w:val="24"/>
        </w:rPr>
      </w:pPr>
      <w:r w:rsidRPr="00814B8E">
        <w:rPr>
          <w:rFonts w:eastAsia="Phetsarath OT" w:cs="Times New Roman"/>
          <w:spacing w:val="4"/>
          <w:szCs w:val="24"/>
          <w:lang w:bidi="lo-LA"/>
        </w:rPr>
        <w:t>Collaborate with relevant parties on the operation of BF;</w:t>
      </w:r>
      <w:r w:rsidR="009C378A" w:rsidRPr="00814B8E">
        <w:rPr>
          <w:rFonts w:eastAsia="Phetsarath OT" w:cs="Times New Roman"/>
          <w:spacing w:val="4"/>
          <w:szCs w:val="24"/>
          <w:cs/>
          <w:lang w:bidi="lo-LA"/>
        </w:rPr>
        <w:t xml:space="preserve"> </w:t>
      </w:r>
    </w:p>
    <w:p w14:paraId="08BE4DDF" w14:textId="64C34376" w:rsidR="009C378A" w:rsidRPr="00814B8E" w:rsidRDefault="00814B8E" w:rsidP="00332107">
      <w:pPr>
        <w:numPr>
          <w:ilvl w:val="0"/>
          <w:numId w:val="3"/>
        </w:numPr>
        <w:tabs>
          <w:tab w:val="left" w:pos="1276"/>
          <w:tab w:val="left" w:pos="1418"/>
        </w:tabs>
        <w:spacing w:after="200" w:line="276" w:lineRule="auto"/>
        <w:ind w:left="284" w:firstLine="616"/>
        <w:contextualSpacing/>
        <w:jc w:val="both"/>
        <w:rPr>
          <w:rFonts w:eastAsia="Calibri" w:cs="Times New Roman"/>
          <w:szCs w:val="24"/>
        </w:rPr>
      </w:pPr>
      <w:r w:rsidRPr="00814B8E">
        <w:rPr>
          <w:rFonts w:eastAsia="Calibri" w:cs="Times New Roman"/>
          <w:szCs w:val="24"/>
          <w:lang w:bidi="lo-LA"/>
        </w:rPr>
        <w:t>Conclude and report on the operation of BF to the Board of Directors of BF on a regular basis;</w:t>
      </w:r>
    </w:p>
    <w:p w14:paraId="07BE1565" w14:textId="2B5A304D" w:rsidR="009C378A" w:rsidRPr="00814B8E" w:rsidRDefault="00814B8E" w:rsidP="00F960EE">
      <w:pPr>
        <w:numPr>
          <w:ilvl w:val="0"/>
          <w:numId w:val="3"/>
        </w:numPr>
        <w:tabs>
          <w:tab w:val="left" w:pos="1276"/>
          <w:tab w:val="left" w:pos="1418"/>
        </w:tabs>
        <w:spacing w:after="200"/>
        <w:ind w:left="284" w:firstLine="616"/>
        <w:contextualSpacing/>
        <w:jc w:val="both"/>
        <w:rPr>
          <w:rFonts w:eastAsia="Calibri" w:cs="Times New Roman"/>
          <w:szCs w:val="24"/>
        </w:rPr>
      </w:pPr>
      <w:r w:rsidRPr="00814B8E">
        <w:rPr>
          <w:rFonts w:eastAsia="Calibri" w:cs="Times New Roman"/>
          <w:szCs w:val="24"/>
          <w:lang w:bidi="lo-LA"/>
        </w:rPr>
        <w:t>Exercise other rights and duties as stipulated in the laws and as assigned by the Board of Directors of BF.</w:t>
      </w:r>
    </w:p>
    <w:p w14:paraId="626DB9E3" w14:textId="77777777" w:rsidR="00E13944" w:rsidRPr="00814B8E" w:rsidRDefault="00E13944" w:rsidP="00F960EE">
      <w:pPr>
        <w:ind w:left="993"/>
        <w:contextualSpacing/>
        <w:jc w:val="thaiDistribute"/>
        <w:rPr>
          <w:rFonts w:eastAsia="Calibri" w:cs="Times New Roman"/>
          <w:color w:val="000000" w:themeColor="text1"/>
          <w:szCs w:val="24"/>
        </w:rPr>
      </w:pPr>
    </w:p>
    <w:p w14:paraId="60112B5F" w14:textId="36B0E717" w:rsidR="00EE49AC" w:rsidRPr="00814B8E" w:rsidRDefault="00814B8E" w:rsidP="00F960EE">
      <w:pPr>
        <w:jc w:val="center"/>
        <w:rPr>
          <w:rFonts w:eastAsia="Calibri" w:cs="Times New Roman"/>
          <w:b/>
          <w:bCs/>
          <w:color w:val="000000" w:themeColor="text1"/>
          <w:sz w:val="28"/>
        </w:rPr>
      </w:pPr>
      <w:r w:rsidRPr="00814B8E">
        <w:rPr>
          <w:rFonts w:eastAsia="Calibri" w:cs="Times New Roman"/>
          <w:b/>
          <w:bCs/>
          <w:color w:val="000000" w:themeColor="text1"/>
          <w:sz w:val="28"/>
          <w:lang w:bidi="lo-LA"/>
        </w:rPr>
        <w:t>Part 4</w:t>
      </w:r>
    </w:p>
    <w:p w14:paraId="1DA25599" w14:textId="685F3FE0" w:rsidR="009376ED" w:rsidRPr="00814B8E" w:rsidRDefault="00814B8E" w:rsidP="00F960EE">
      <w:pPr>
        <w:jc w:val="center"/>
        <w:rPr>
          <w:rFonts w:eastAsia="Calibri" w:cs="Times New Roman"/>
          <w:b/>
          <w:bCs/>
          <w:color w:val="000000" w:themeColor="text1"/>
          <w:sz w:val="28"/>
          <w:lang w:bidi="lo-LA"/>
        </w:rPr>
      </w:pPr>
      <w:r w:rsidRPr="00814B8E">
        <w:rPr>
          <w:rFonts w:eastAsia="Calibri" w:cs="Times New Roman"/>
          <w:b/>
          <w:bCs/>
          <w:color w:val="000000" w:themeColor="text1"/>
          <w:sz w:val="28"/>
          <w:lang w:bidi="lo-LA"/>
        </w:rPr>
        <w:t>Audit</w:t>
      </w:r>
      <w:r w:rsidR="00CE4C03">
        <w:rPr>
          <w:rFonts w:eastAsia="Calibri" w:cs="Times New Roman"/>
          <w:b/>
          <w:bCs/>
          <w:color w:val="000000" w:themeColor="text1"/>
          <w:sz w:val="28"/>
          <w:lang w:bidi="lo-LA"/>
        </w:rPr>
        <w:t>ing</w:t>
      </w:r>
      <w:r w:rsidRPr="00814B8E">
        <w:rPr>
          <w:rFonts w:eastAsia="Calibri" w:cs="Times New Roman"/>
          <w:b/>
          <w:bCs/>
          <w:color w:val="000000" w:themeColor="text1"/>
          <w:sz w:val="28"/>
          <w:lang w:bidi="lo-LA"/>
        </w:rPr>
        <w:t>, Inspection and Reporting</w:t>
      </w:r>
    </w:p>
    <w:p w14:paraId="10A096BD" w14:textId="77777777" w:rsidR="001451E7" w:rsidRPr="009258D5" w:rsidRDefault="001451E7" w:rsidP="00F960EE">
      <w:pPr>
        <w:ind w:left="993" w:hanging="993"/>
        <w:rPr>
          <w:rFonts w:eastAsia="Phetsarath OT" w:cs="Times New Roman"/>
          <w:b/>
          <w:bCs/>
          <w:color w:val="000000" w:themeColor="text1"/>
          <w:szCs w:val="24"/>
          <w:lang w:bidi="lo-LA"/>
        </w:rPr>
      </w:pPr>
    </w:p>
    <w:p w14:paraId="2C90DFC7" w14:textId="6C406000" w:rsidR="00EE49AC" w:rsidRPr="009258D5" w:rsidRDefault="007470F0" w:rsidP="00F960EE">
      <w:pPr>
        <w:ind w:left="993" w:hanging="993"/>
        <w:rPr>
          <w:rFonts w:eastAsia="Phetsarath OT" w:cs="Times New Roman"/>
          <w:b/>
          <w:bCs/>
          <w:color w:val="000000" w:themeColor="text1"/>
          <w:szCs w:val="24"/>
          <w:cs/>
        </w:rPr>
      </w:pPr>
      <w:r w:rsidRPr="009258D5">
        <w:rPr>
          <w:rFonts w:eastAsia="Phetsarath OT" w:cs="Times New Roman"/>
          <w:b/>
          <w:bCs/>
          <w:color w:val="000000" w:themeColor="text1"/>
          <w:szCs w:val="24"/>
          <w:lang w:bidi="lo-LA"/>
        </w:rPr>
        <w:t>Article 21</w:t>
      </w:r>
      <w:r w:rsidR="00CB70A4" w:rsidRPr="009258D5">
        <w:rPr>
          <w:rFonts w:cs="Times New Roman"/>
          <w:b/>
          <w:bCs/>
          <w:szCs w:val="24"/>
          <w:cs/>
          <w:lang w:bidi="lo-LA"/>
        </w:rPr>
        <w:t xml:space="preserve"> </w:t>
      </w:r>
      <w:r w:rsidRPr="009258D5">
        <w:rPr>
          <w:rFonts w:cs="Times New Roman"/>
          <w:b/>
          <w:bCs/>
          <w:szCs w:val="24"/>
          <w:lang w:bidi="lo-LA"/>
        </w:rPr>
        <w:t>Auditing</w:t>
      </w:r>
    </w:p>
    <w:p w14:paraId="465C5FD7" w14:textId="77777777" w:rsidR="009258D5" w:rsidRPr="009258D5" w:rsidRDefault="007470F0" w:rsidP="009258D5">
      <w:pPr>
        <w:pStyle w:val="NoSpacing"/>
        <w:spacing w:line="276" w:lineRule="auto"/>
        <w:ind w:left="284" w:firstLine="709"/>
        <w:jc w:val="both"/>
        <w:rPr>
          <w:rFonts w:ascii="Times New Roman" w:eastAsia="Phetsarath OT" w:hAnsi="Times New Roman" w:cs="Times New Roman"/>
          <w:color w:val="000000" w:themeColor="text1"/>
          <w:sz w:val="24"/>
          <w:szCs w:val="24"/>
          <w:lang w:bidi="lo-LA"/>
        </w:rPr>
      </w:pPr>
      <w:bookmarkStart w:id="27" w:name="_Hlk129382657"/>
      <w:r w:rsidRPr="009258D5">
        <w:rPr>
          <w:rFonts w:ascii="Times New Roman" w:eastAsia="Phetsarath OT" w:hAnsi="Times New Roman" w:cs="Times New Roman"/>
          <w:color w:val="000000" w:themeColor="text1"/>
          <w:sz w:val="24"/>
          <w:szCs w:val="24"/>
          <w:lang w:bidi="lo-LA"/>
        </w:rPr>
        <w:t xml:space="preserve">The accounts of BF at each level </w:t>
      </w:r>
      <w:r w:rsidR="009258D5" w:rsidRPr="009258D5">
        <w:rPr>
          <w:rFonts w:ascii="Times New Roman" w:eastAsia="Phetsarath OT" w:hAnsi="Times New Roman" w:cs="Times New Roman"/>
          <w:color w:val="000000" w:themeColor="text1"/>
          <w:sz w:val="24"/>
          <w:szCs w:val="24"/>
          <w:lang w:bidi="lo-LA"/>
        </w:rPr>
        <w:t>shall be audited every year by the State Audit Organization. The audit findings shall be verified by the Board of Directors of BF and reported to the Lao Red Cross at its level, as well as shared with the general public for the purpose of transparency on the utilization of funding from BF.</w:t>
      </w:r>
    </w:p>
    <w:p w14:paraId="2F7EC9F5" w14:textId="34D273FA" w:rsidR="008B0C0A" w:rsidRPr="00851488" w:rsidRDefault="009258D5" w:rsidP="009258D5">
      <w:pPr>
        <w:pStyle w:val="NoSpacing"/>
        <w:spacing w:line="276" w:lineRule="auto"/>
        <w:ind w:left="284" w:firstLine="709"/>
        <w:jc w:val="both"/>
        <w:rPr>
          <w:rFonts w:ascii="Times New Roman" w:eastAsia="Calibri" w:hAnsi="Times New Roman" w:cs="Times New Roman"/>
          <w:sz w:val="24"/>
          <w:szCs w:val="24"/>
          <w:lang w:bidi="lo-LA"/>
        </w:rPr>
      </w:pPr>
      <w:r w:rsidRPr="00851488">
        <w:rPr>
          <w:rFonts w:ascii="Times New Roman" w:eastAsia="Phetsarath OT" w:hAnsi="Times New Roman" w:cs="Times New Roman"/>
          <w:color w:val="000000" w:themeColor="text1"/>
          <w:sz w:val="24"/>
          <w:szCs w:val="24"/>
          <w:lang w:bidi="lo-LA"/>
        </w:rPr>
        <w:t>In the case where a violation of laws and regulations is identified, offenders will face the measures stipulated in the laws according to each case.</w:t>
      </w:r>
      <w:bookmarkEnd w:id="27"/>
    </w:p>
    <w:p w14:paraId="570485F4" w14:textId="77777777" w:rsidR="00847D0A" w:rsidRPr="00851488" w:rsidRDefault="00847D0A" w:rsidP="00F960EE">
      <w:pPr>
        <w:rPr>
          <w:rFonts w:eastAsia="Phetsarath OT" w:cs="Times New Roman"/>
          <w:b/>
          <w:bCs/>
          <w:color w:val="000000" w:themeColor="text1"/>
          <w:szCs w:val="24"/>
          <w:lang w:bidi="lo-LA"/>
        </w:rPr>
      </w:pPr>
      <w:bookmarkStart w:id="28" w:name="_Hlk79576951"/>
    </w:p>
    <w:p w14:paraId="7658AF86" w14:textId="488C9B39" w:rsidR="00BD586E" w:rsidRPr="00851488" w:rsidRDefault="009258D5" w:rsidP="00F960EE">
      <w:pPr>
        <w:ind w:left="993" w:hanging="993"/>
        <w:rPr>
          <w:rFonts w:eastAsia="Phetsarath OT" w:cs="Times New Roman"/>
          <w:b/>
          <w:bCs/>
          <w:color w:val="000000" w:themeColor="text1"/>
          <w:szCs w:val="24"/>
          <w:lang w:bidi="lo-LA"/>
        </w:rPr>
      </w:pPr>
      <w:r w:rsidRPr="00851488">
        <w:rPr>
          <w:rFonts w:eastAsia="Phetsarath OT" w:cs="Times New Roman"/>
          <w:b/>
          <w:bCs/>
          <w:color w:val="000000" w:themeColor="text1"/>
          <w:szCs w:val="24"/>
          <w:lang w:bidi="lo-LA"/>
        </w:rPr>
        <w:t>Article 22</w:t>
      </w:r>
      <w:r w:rsidR="00CB70A4" w:rsidRPr="00851488">
        <w:rPr>
          <w:rFonts w:cs="Times New Roman"/>
          <w:b/>
          <w:bCs/>
          <w:szCs w:val="24"/>
          <w:cs/>
          <w:lang w:bidi="lo-LA"/>
        </w:rPr>
        <w:t xml:space="preserve"> </w:t>
      </w:r>
      <w:r w:rsidRPr="00851488">
        <w:rPr>
          <w:rFonts w:cs="Times New Roman"/>
          <w:b/>
          <w:bCs/>
          <w:szCs w:val="24"/>
          <w:lang w:bidi="lo-LA"/>
        </w:rPr>
        <w:t>Inspection</w:t>
      </w:r>
    </w:p>
    <w:bookmarkEnd w:id="28"/>
    <w:p w14:paraId="777E27E8" w14:textId="00AE7F8E" w:rsidR="00847D0A" w:rsidRPr="00851488" w:rsidRDefault="009258D5" w:rsidP="00332107">
      <w:pPr>
        <w:pStyle w:val="NoSpacing"/>
        <w:spacing w:line="276" w:lineRule="auto"/>
        <w:ind w:left="284" w:firstLine="709"/>
        <w:jc w:val="both"/>
        <w:rPr>
          <w:rFonts w:ascii="Times New Roman" w:eastAsia="Phetsarath OT" w:hAnsi="Times New Roman" w:cs="Times New Roman"/>
          <w:color w:val="000000" w:themeColor="text1"/>
          <w:sz w:val="24"/>
          <w:szCs w:val="24"/>
          <w:lang w:bidi="lo-LA"/>
        </w:rPr>
      </w:pPr>
      <w:r w:rsidRPr="00851488">
        <w:rPr>
          <w:rFonts w:ascii="Times New Roman" w:eastAsia="Phetsarath OT" w:hAnsi="Times New Roman" w:cs="Times New Roman"/>
          <w:color w:val="000000" w:themeColor="text1"/>
          <w:spacing w:val="4"/>
          <w:sz w:val="24"/>
          <w:szCs w:val="24"/>
          <w:lang w:bidi="lo-LA"/>
        </w:rPr>
        <w:t xml:space="preserve">Inspection of BF at each level is an evaluation </w:t>
      </w:r>
      <w:r w:rsidR="00CE4C03">
        <w:rPr>
          <w:rFonts w:ascii="Times New Roman" w:eastAsia="Phetsarath OT" w:hAnsi="Times New Roman" w:cs="Times New Roman"/>
          <w:color w:val="000000" w:themeColor="text1"/>
          <w:spacing w:val="4"/>
          <w:sz w:val="24"/>
          <w:szCs w:val="24"/>
          <w:lang w:bidi="lo-LA"/>
        </w:rPr>
        <w:t>on</w:t>
      </w:r>
      <w:r w:rsidRPr="00851488">
        <w:rPr>
          <w:rFonts w:ascii="Times New Roman" w:eastAsia="Phetsarath OT" w:hAnsi="Times New Roman" w:cs="Times New Roman"/>
          <w:color w:val="000000" w:themeColor="text1"/>
          <w:spacing w:val="4"/>
          <w:sz w:val="24"/>
          <w:szCs w:val="24"/>
          <w:lang w:bidi="lo-LA"/>
        </w:rPr>
        <w:t xml:space="preserve"> the utilization of BF to ensure transparency, efficiency, effectiveness [and] compliance with the laws and regulations.</w:t>
      </w:r>
    </w:p>
    <w:p w14:paraId="6D2A49E1" w14:textId="67966FB6" w:rsidR="00BD586E" w:rsidRPr="00851488" w:rsidRDefault="009258D5" w:rsidP="00332107">
      <w:pPr>
        <w:pStyle w:val="NoSpacing"/>
        <w:spacing w:line="276" w:lineRule="auto"/>
        <w:ind w:left="273" w:firstLine="720"/>
        <w:jc w:val="both"/>
        <w:rPr>
          <w:rFonts w:ascii="Times New Roman" w:eastAsia="Phetsarath OT" w:hAnsi="Times New Roman" w:cs="Times New Roman"/>
          <w:color w:val="000000" w:themeColor="text1"/>
          <w:sz w:val="24"/>
          <w:szCs w:val="24"/>
          <w:lang w:bidi="lo-LA"/>
        </w:rPr>
      </w:pPr>
      <w:r w:rsidRPr="00851488">
        <w:rPr>
          <w:rFonts w:ascii="Times New Roman" w:eastAsia="Phetsarath OT" w:hAnsi="Times New Roman" w:cs="Times New Roman"/>
          <w:color w:val="000000" w:themeColor="text1"/>
          <w:sz w:val="24"/>
          <w:szCs w:val="24"/>
          <w:lang w:bidi="lo-LA"/>
        </w:rPr>
        <w:t xml:space="preserve">The inspection of BF shall </w:t>
      </w:r>
      <w:r w:rsidR="00851488" w:rsidRPr="00851488">
        <w:rPr>
          <w:rFonts w:ascii="Times New Roman" w:eastAsia="Phetsarath OT" w:hAnsi="Times New Roman" w:cs="Times New Roman"/>
          <w:color w:val="000000" w:themeColor="text1"/>
          <w:sz w:val="24"/>
          <w:szCs w:val="24"/>
          <w:lang w:bidi="lo-LA"/>
        </w:rPr>
        <w:t>encompass the main contents as following:</w:t>
      </w:r>
    </w:p>
    <w:p w14:paraId="6705466E" w14:textId="64C9D762" w:rsidR="00BD586E" w:rsidRPr="00851488" w:rsidRDefault="009258D5" w:rsidP="00332107">
      <w:pPr>
        <w:pStyle w:val="ListParagraph"/>
        <w:numPr>
          <w:ilvl w:val="0"/>
          <w:numId w:val="10"/>
        </w:numPr>
        <w:tabs>
          <w:tab w:val="left" w:pos="1276"/>
        </w:tabs>
        <w:spacing w:after="0"/>
        <w:ind w:left="284" w:firstLine="709"/>
        <w:rPr>
          <w:rFonts w:ascii="Times New Roman" w:eastAsia="Phetsarath OT" w:hAnsi="Times New Roman"/>
          <w:color w:val="000000" w:themeColor="text1"/>
          <w:sz w:val="24"/>
          <w:szCs w:val="24"/>
          <w:lang w:val="en-US" w:bidi="lo-LA"/>
        </w:rPr>
      </w:pPr>
      <w:r w:rsidRPr="00851488">
        <w:rPr>
          <w:rFonts w:ascii="Times New Roman" w:eastAsia="Phetsarath OT" w:hAnsi="Times New Roman"/>
          <w:color w:val="000000" w:themeColor="text1"/>
          <w:sz w:val="24"/>
          <w:szCs w:val="24"/>
          <w:lang w:val="en-US" w:bidi="lo-LA"/>
        </w:rPr>
        <w:t xml:space="preserve">Inspection </w:t>
      </w:r>
      <w:r w:rsidR="00851488" w:rsidRPr="00851488">
        <w:rPr>
          <w:rFonts w:ascii="Times New Roman" w:eastAsia="Phetsarath OT" w:hAnsi="Times New Roman"/>
          <w:color w:val="000000" w:themeColor="text1"/>
          <w:sz w:val="24"/>
          <w:szCs w:val="24"/>
          <w:lang w:val="en-US" w:bidi="lo-LA"/>
        </w:rPr>
        <w:t>on</w:t>
      </w:r>
      <w:r w:rsidRPr="00851488">
        <w:rPr>
          <w:rFonts w:ascii="Times New Roman" w:eastAsia="Phetsarath OT" w:hAnsi="Times New Roman"/>
          <w:color w:val="000000" w:themeColor="text1"/>
          <w:sz w:val="24"/>
          <w:szCs w:val="24"/>
          <w:lang w:val="en-US" w:bidi="lo-LA"/>
        </w:rPr>
        <w:t xml:space="preserve"> the implementation of plans, programs, and project related to BF;</w:t>
      </w:r>
    </w:p>
    <w:p w14:paraId="2D6AA27C" w14:textId="203686F5" w:rsidR="003C10AE" w:rsidRPr="00851488" w:rsidRDefault="009258D5" w:rsidP="00332107">
      <w:pPr>
        <w:pStyle w:val="ListParagraph"/>
        <w:numPr>
          <w:ilvl w:val="0"/>
          <w:numId w:val="10"/>
        </w:numPr>
        <w:tabs>
          <w:tab w:val="left" w:pos="1276"/>
        </w:tabs>
        <w:spacing w:after="0"/>
        <w:ind w:left="284" w:firstLine="709"/>
        <w:rPr>
          <w:rFonts w:ascii="Times New Roman" w:eastAsia="Phetsarath OT" w:hAnsi="Times New Roman"/>
          <w:color w:val="000000" w:themeColor="text1"/>
          <w:sz w:val="24"/>
          <w:szCs w:val="24"/>
          <w:lang w:val="en-US" w:bidi="lo-LA"/>
        </w:rPr>
      </w:pPr>
      <w:r w:rsidRPr="00851488">
        <w:rPr>
          <w:rFonts w:ascii="Times New Roman" w:eastAsia="Phetsarath OT" w:hAnsi="Times New Roman"/>
          <w:color w:val="000000" w:themeColor="text1"/>
          <w:sz w:val="24"/>
          <w:szCs w:val="24"/>
          <w:lang w:val="en-US" w:bidi="lo-LA"/>
        </w:rPr>
        <w:t>Sources of revenue [and] implementation of the expenditure plans of BF;</w:t>
      </w:r>
    </w:p>
    <w:p w14:paraId="7790FE2F" w14:textId="0674465F" w:rsidR="00BD586E" w:rsidRPr="00851488" w:rsidRDefault="00851488" w:rsidP="00332107">
      <w:pPr>
        <w:pStyle w:val="ListParagraph"/>
        <w:numPr>
          <w:ilvl w:val="0"/>
          <w:numId w:val="10"/>
        </w:numPr>
        <w:tabs>
          <w:tab w:val="left" w:pos="1276"/>
        </w:tabs>
        <w:spacing w:after="0" w:line="240" w:lineRule="auto"/>
        <w:ind w:left="284" w:firstLine="709"/>
        <w:jc w:val="both"/>
        <w:rPr>
          <w:rFonts w:ascii="Times New Roman" w:eastAsia="Phetsarath OT" w:hAnsi="Times New Roman"/>
          <w:color w:val="000000" w:themeColor="text1"/>
          <w:sz w:val="24"/>
          <w:szCs w:val="24"/>
          <w:lang w:val="en-US" w:bidi="lo-LA"/>
        </w:rPr>
      </w:pPr>
      <w:r w:rsidRPr="00851488">
        <w:rPr>
          <w:rFonts w:ascii="Times New Roman" w:eastAsia="Phetsarath OT" w:hAnsi="Times New Roman"/>
          <w:color w:val="000000" w:themeColor="text1"/>
          <w:sz w:val="24"/>
          <w:szCs w:val="24"/>
          <w:lang w:val="en-US" w:bidi="lo-LA"/>
        </w:rPr>
        <w:t>Inspection on the operation of the Secretariat of BF and implementation of various policies.</w:t>
      </w:r>
    </w:p>
    <w:p w14:paraId="42331113" w14:textId="77777777" w:rsidR="001B58DD" w:rsidRPr="00851488" w:rsidRDefault="001B58DD" w:rsidP="001B58DD">
      <w:pPr>
        <w:pStyle w:val="ListParagraph"/>
        <w:tabs>
          <w:tab w:val="left" w:pos="1276"/>
        </w:tabs>
        <w:spacing w:after="0" w:line="240" w:lineRule="auto"/>
        <w:ind w:left="993"/>
        <w:rPr>
          <w:rFonts w:ascii="Times New Roman" w:eastAsia="Phetsarath OT" w:hAnsi="Times New Roman"/>
          <w:color w:val="000000" w:themeColor="text1"/>
          <w:sz w:val="24"/>
          <w:szCs w:val="24"/>
          <w:lang w:val="en-US" w:bidi="lo-LA"/>
        </w:rPr>
      </w:pPr>
    </w:p>
    <w:p w14:paraId="09E2FF27" w14:textId="54CBFA58" w:rsidR="001B58DD" w:rsidRPr="00851488" w:rsidRDefault="00851488" w:rsidP="001B58DD">
      <w:pPr>
        <w:rPr>
          <w:rFonts w:eastAsia="Phetsarath OT" w:cs="Times New Roman"/>
          <w:b/>
          <w:bCs/>
          <w:color w:val="000000" w:themeColor="text1"/>
          <w:szCs w:val="24"/>
          <w:lang w:bidi="lo-LA"/>
        </w:rPr>
      </w:pPr>
      <w:r w:rsidRPr="00851488">
        <w:rPr>
          <w:rFonts w:eastAsia="Phetsarath OT" w:cs="Times New Roman"/>
          <w:b/>
          <w:bCs/>
          <w:color w:val="000000" w:themeColor="text1"/>
          <w:szCs w:val="24"/>
          <w:lang w:bidi="lo-LA"/>
        </w:rPr>
        <w:t>Article 23</w:t>
      </w:r>
      <w:r w:rsidR="00CB70A4" w:rsidRPr="00851488">
        <w:rPr>
          <w:rFonts w:cs="Times New Roman"/>
          <w:b/>
          <w:bCs/>
          <w:szCs w:val="24"/>
          <w:cs/>
          <w:lang w:bidi="lo-LA"/>
        </w:rPr>
        <w:t xml:space="preserve"> </w:t>
      </w:r>
      <w:r w:rsidRPr="00851488">
        <w:rPr>
          <w:rFonts w:cs="Times New Roman"/>
          <w:b/>
          <w:bCs/>
          <w:szCs w:val="24"/>
          <w:lang w:bidi="lo-LA"/>
        </w:rPr>
        <w:t>Types of Inspection</w:t>
      </w:r>
    </w:p>
    <w:p w14:paraId="11FD466E" w14:textId="6A509141" w:rsidR="00BD586E" w:rsidRPr="00851488" w:rsidRDefault="00851488" w:rsidP="00F960EE">
      <w:pPr>
        <w:pStyle w:val="NoSpacing"/>
        <w:ind w:left="284" w:firstLine="709"/>
        <w:jc w:val="both"/>
        <w:rPr>
          <w:rFonts w:ascii="Times New Roman" w:eastAsia="Phetsarath OT" w:hAnsi="Times New Roman" w:cs="Times New Roman"/>
          <w:color w:val="000000" w:themeColor="text1"/>
          <w:sz w:val="24"/>
          <w:szCs w:val="24"/>
          <w:lang w:bidi="lo-LA"/>
        </w:rPr>
      </w:pPr>
      <w:r w:rsidRPr="00851488">
        <w:rPr>
          <w:rFonts w:ascii="Times New Roman" w:eastAsia="Phetsarath OT" w:hAnsi="Times New Roman" w:cs="Times New Roman"/>
          <w:color w:val="000000" w:themeColor="text1"/>
          <w:sz w:val="24"/>
          <w:szCs w:val="24"/>
          <w:lang w:bidi="lo-LA"/>
        </w:rPr>
        <w:t>The inspection of BF consists of the following types:</w:t>
      </w:r>
    </w:p>
    <w:p w14:paraId="48985AF6" w14:textId="77777777" w:rsidR="00851488" w:rsidRPr="00851488" w:rsidRDefault="00851488" w:rsidP="00851488">
      <w:pPr>
        <w:pStyle w:val="ListParagraph"/>
        <w:numPr>
          <w:ilvl w:val="0"/>
          <w:numId w:val="11"/>
        </w:numPr>
        <w:tabs>
          <w:tab w:val="left" w:pos="1276"/>
        </w:tabs>
        <w:spacing w:after="0"/>
        <w:ind w:left="284" w:firstLine="709"/>
        <w:jc w:val="both"/>
        <w:rPr>
          <w:rFonts w:ascii="Times New Roman" w:eastAsia="Phetsarath OT" w:hAnsi="Times New Roman"/>
          <w:sz w:val="24"/>
          <w:szCs w:val="24"/>
          <w:lang w:val="en-US" w:bidi="lo-LA"/>
        </w:rPr>
      </w:pPr>
      <w:r w:rsidRPr="00851488">
        <w:rPr>
          <w:rFonts w:ascii="Times New Roman" w:eastAsia="Phetsarath OT" w:hAnsi="Times New Roman"/>
          <w:sz w:val="24"/>
          <w:szCs w:val="24"/>
          <w:lang w:val="en-US" w:bidi="lo-LA"/>
        </w:rPr>
        <w:t xml:space="preserve">Regular inspection is a planned inspection conducted </w:t>
      </w:r>
      <w:r w:rsidRPr="00851488">
        <w:rPr>
          <w:rFonts w:ascii="Times New Roman" w:eastAsia="Phetsarath OT" w:hAnsi="Times New Roman"/>
          <w:sz w:val="24"/>
          <w:szCs w:val="24"/>
          <w:lang w:bidi="lo-LA"/>
        </w:rPr>
        <w:t>on a regular basis, following a precisely defined timeframe;</w:t>
      </w:r>
    </w:p>
    <w:p w14:paraId="17E658E0" w14:textId="77777777" w:rsidR="00851488" w:rsidRPr="00851488" w:rsidRDefault="00851488" w:rsidP="00851488">
      <w:pPr>
        <w:pStyle w:val="ListParagraph"/>
        <w:numPr>
          <w:ilvl w:val="0"/>
          <w:numId w:val="11"/>
        </w:numPr>
        <w:tabs>
          <w:tab w:val="left" w:pos="1276"/>
        </w:tabs>
        <w:spacing w:after="0"/>
        <w:ind w:left="284" w:firstLine="709"/>
        <w:jc w:val="both"/>
        <w:rPr>
          <w:rFonts w:ascii="Times New Roman" w:eastAsia="Phetsarath OT" w:hAnsi="Times New Roman"/>
          <w:sz w:val="24"/>
          <w:szCs w:val="24"/>
          <w:lang w:val="en-US" w:bidi="lo-LA"/>
        </w:rPr>
      </w:pPr>
      <w:r w:rsidRPr="00851488">
        <w:rPr>
          <w:rFonts w:ascii="Times New Roman" w:eastAsia="Phetsarath OT" w:hAnsi="Times New Roman"/>
          <w:sz w:val="24"/>
          <w:szCs w:val="24"/>
          <w:lang w:val="en-US" w:bidi="lo-LA"/>
        </w:rPr>
        <w:lastRenderedPageBreak/>
        <w:t>Inspection with advance notification is an unplanned inspection undertaken when deemed necessary, with prior notice extended to the subject of inspection.</w:t>
      </w:r>
    </w:p>
    <w:p w14:paraId="7AEC441E" w14:textId="77777777" w:rsidR="00851488" w:rsidRPr="00851488" w:rsidRDefault="00851488" w:rsidP="00851488">
      <w:pPr>
        <w:pStyle w:val="ListParagraph"/>
        <w:numPr>
          <w:ilvl w:val="0"/>
          <w:numId w:val="11"/>
        </w:numPr>
        <w:tabs>
          <w:tab w:val="left" w:pos="1276"/>
        </w:tabs>
        <w:spacing w:after="0"/>
        <w:ind w:left="284" w:firstLine="709"/>
        <w:jc w:val="both"/>
        <w:rPr>
          <w:rFonts w:ascii="Times New Roman" w:eastAsia="Phetsarath OT" w:hAnsi="Times New Roman"/>
          <w:sz w:val="24"/>
          <w:szCs w:val="24"/>
          <w:lang w:bidi="lo-LA"/>
        </w:rPr>
      </w:pPr>
      <w:r w:rsidRPr="00851488">
        <w:rPr>
          <w:rFonts w:ascii="Times New Roman" w:eastAsia="Phetsarath OT" w:hAnsi="Times New Roman"/>
          <w:sz w:val="24"/>
          <w:szCs w:val="24"/>
          <w:lang w:val="en-US" w:bidi="lo-LA"/>
        </w:rPr>
        <w:t>Surprise inspection is an urgent inspection without prior notice extended to the subject of inspection.</w:t>
      </w:r>
    </w:p>
    <w:p w14:paraId="54FE1C52" w14:textId="77777777" w:rsidR="00851488" w:rsidRPr="00851488" w:rsidRDefault="00851488" w:rsidP="00851488">
      <w:pPr>
        <w:spacing w:line="276" w:lineRule="auto"/>
        <w:ind w:left="360" w:firstLine="633"/>
        <w:contextualSpacing/>
        <w:jc w:val="both"/>
        <w:rPr>
          <w:rFonts w:eastAsia="Phetsarath OT" w:cs="Times New Roman"/>
          <w:szCs w:val="24"/>
          <w:lang w:bidi="lo-LA"/>
        </w:rPr>
      </w:pPr>
      <w:r w:rsidRPr="00851488">
        <w:rPr>
          <w:rFonts w:eastAsia="Phetsarath OT" w:cs="Times New Roman"/>
          <w:szCs w:val="24"/>
          <w:lang w:bidi="lo-LA"/>
        </w:rPr>
        <w:t xml:space="preserve">When conducting the inspection, the inspection officials shall strictly comply with the laws and regulations. </w:t>
      </w:r>
    </w:p>
    <w:p w14:paraId="4A6BD82D" w14:textId="77777777" w:rsidR="00536E2E" w:rsidRPr="00851488" w:rsidRDefault="00536E2E" w:rsidP="00332107">
      <w:pPr>
        <w:pStyle w:val="NoSpacing"/>
        <w:jc w:val="both"/>
        <w:rPr>
          <w:rFonts w:ascii="Times New Roman" w:eastAsia="Phetsarath OT" w:hAnsi="Times New Roman" w:cs="Times New Roman"/>
          <w:color w:val="000000" w:themeColor="text1"/>
          <w:sz w:val="24"/>
          <w:szCs w:val="24"/>
          <w:lang w:bidi="lo-LA"/>
        </w:rPr>
      </w:pPr>
    </w:p>
    <w:p w14:paraId="1E4509F9" w14:textId="68948329" w:rsidR="00143733" w:rsidRPr="00851488" w:rsidRDefault="00851488" w:rsidP="00143733">
      <w:pPr>
        <w:ind w:left="993" w:hanging="993"/>
        <w:rPr>
          <w:rFonts w:eastAsia="Phetsarath OT" w:cs="Times New Roman"/>
          <w:b/>
          <w:bCs/>
          <w:szCs w:val="24"/>
        </w:rPr>
      </w:pPr>
      <w:r w:rsidRPr="00851488">
        <w:rPr>
          <w:rFonts w:eastAsia="Phetsarath OT" w:cs="Times New Roman"/>
          <w:b/>
          <w:bCs/>
          <w:szCs w:val="24"/>
          <w:lang w:bidi="lo-LA"/>
        </w:rPr>
        <w:t>Article 24</w:t>
      </w:r>
      <w:r w:rsidR="00CB70A4" w:rsidRPr="00851488">
        <w:rPr>
          <w:rFonts w:cs="Times New Roman"/>
          <w:b/>
          <w:bCs/>
          <w:szCs w:val="24"/>
          <w:cs/>
          <w:lang w:bidi="lo-LA"/>
        </w:rPr>
        <w:t xml:space="preserve"> </w:t>
      </w:r>
      <w:r w:rsidRPr="00851488">
        <w:rPr>
          <w:rFonts w:cs="Times New Roman"/>
          <w:b/>
          <w:bCs/>
          <w:szCs w:val="24"/>
          <w:lang w:bidi="lo-LA"/>
        </w:rPr>
        <w:t>Reporting</w:t>
      </w:r>
    </w:p>
    <w:p w14:paraId="599C530C" w14:textId="3A78E397" w:rsidR="00143733" w:rsidRPr="00B52A7A" w:rsidRDefault="00851488" w:rsidP="00851488">
      <w:pPr>
        <w:pStyle w:val="NoSpacing"/>
        <w:spacing w:line="276" w:lineRule="auto"/>
        <w:ind w:left="284" w:firstLine="709"/>
        <w:jc w:val="both"/>
        <w:rPr>
          <w:rFonts w:ascii="Times New Roman" w:hAnsi="Times New Roman" w:cs="Times New Roman"/>
          <w:sz w:val="24"/>
          <w:szCs w:val="24"/>
          <w:lang w:bidi="lo-LA"/>
        </w:rPr>
      </w:pPr>
      <w:bookmarkStart w:id="29" w:name="_Hlk129183620"/>
      <w:r w:rsidRPr="00851488">
        <w:rPr>
          <w:rFonts w:ascii="Times New Roman" w:eastAsia="Calibri" w:hAnsi="Times New Roman" w:cs="Times New Roman"/>
          <w:sz w:val="24"/>
          <w:szCs w:val="24"/>
          <w:lang w:bidi="lo-LA"/>
        </w:rPr>
        <w:t>The Secretariat of BF at each level shall report on the management and utilization of BF, including the quarterly, biannual and annual revenues-expenditures to the Board of Directors of BF at its level for endorsement and reporting to its higher-level authorities and other relev</w:t>
      </w:r>
      <w:r w:rsidRPr="00B52A7A">
        <w:rPr>
          <w:rFonts w:ascii="Times New Roman" w:eastAsia="Calibri" w:hAnsi="Times New Roman" w:cs="Times New Roman"/>
          <w:sz w:val="24"/>
          <w:szCs w:val="24"/>
          <w:lang w:bidi="lo-LA"/>
        </w:rPr>
        <w:t>ant parties.</w:t>
      </w:r>
      <w:bookmarkEnd w:id="29"/>
    </w:p>
    <w:p w14:paraId="007C095E" w14:textId="77777777" w:rsidR="00F960EE" w:rsidRPr="00B52A7A" w:rsidRDefault="00F960EE" w:rsidP="002F3F04">
      <w:pPr>
        <w:rPr>
          <w:rFonts w:eastAsia="Calibri" w:cs="Times New Roman"/>
          <w:b/>
          <w:bCs/>
          <w:color w:val="000000" w:themeColor="text1"/>
          <w:sz w:val="14"/>
          <w:szCs w:val="14"/>
          <w:lang w:bidi="lo-LA"/>
        </w:rPr>
      </w:pPr>
    </w:p>
    <w:p w14:paraId="694B3A3C" w14:textId="566C8B92" w:rsidR="00C513F0" w:rsidRPr="00B52A7A" w:rsidRDefault="00851488" w:rsidP="00F960EE">
      <w:pPr>
        <w:jc w:val="center"/>
        <w:rPr>
          <w:rFonts w:eastAsia="Calibri" w:cs="Times New Roman"/>
          <w:b/>
          <w:bCs/>
          <w:color w:val="000000" w:themeColor="text1"/>
          <w:sz w:val="28"/>
          <w:lang w:bidi="lo-LA"/>
        </w:rPr>
      </w:pPr>
      <w:r w:rsidRPr="00B52A7A">
        <w:rPr>
          <w:rFonts w:eastAsia="Calibri" w:cs="Times New Roman"/>
          <w:b/>
          <w:bCs/>
          <w:color w:val="000000" w:themeColor="text1"/>
          <w:sz w:val="28"/>
          <w:lang w:bidi="lo-LA"/>
        </w:rPr>
        <w:t>Part 5</w:t>
      </w:r>
    </w:p>
    <w:p w14:paraId="3143DA14" w14:textId="7E1376E4" w:rsidR="00C513F0" w:rsidRPr="00B52A7A" w:rsidRDefault="00851488" w:rsidP="00F960EE">
      <w:pPr>
        <w:jc w:val="center"/>
        <w:rPr>
          <w:rFonts w:eastAsia="Calibri" w:cs="Times New Roman"/>
          <w:b/>
          <w:bCs/>
          <w:color w:val="000000" w:themeColor="text1"/>
          <w:sz w:val="28"/>
          <w:lang w:bidi="lo-LA"/>
        </w:rPr>
      </w:pPr>
      <w:r w:rsidRPr="00B52A7A">
        <w:rPr>
          <w:rFonts w:eastAsia="Calibri" w:cs="Times New Roman"/>
          <w:b/>
          <w:bCs/>
          <w:color w:val="000000" w:themeColor="text1"/>
          <w:sz w:val="28"/>
          <w:lang w:bidi="lo-LA"/>
        </w:rPr>
        <w:t>Final Provision</w:t>
      </w:r>
    </w:p>
    <w:p w14:paraId="789DA549" w14:textId="77777777" w:rsidR="00C2501F" w:rsidRPr="00B52A7A" w:rsidRDefault="00C2501F" w:rsidP="00332107">
      <w:pPr>
        <w:rPr>
          <w:rFonts w:eastAsia="Phetsarath OT" w:cs="Times New Roman"/>
          <w:b/>
          <w:bCs/>
          <w:color w:val="000000" w:themeColor="text1"/>
          <w:sz w:val="14"/>
          <w:szCs w:val="14"/>
          <w:lang w:bidi="lo-LA"/>
        </w:rPr>
      </w:pPr>
    </w:p>
    <w:p w14:paraId="13F6BCE1" w14:textId="2078BC94" w:rsidR="00C513F0" w:rsidRPr="00B52A7A" w:rsidRDefault="00851488" w:rsidP="00F960EE">
      <w:pPr>
        <w:ind w:left="993" w:hanging="993"/>
        <w:rPr>
          <w:rFonts w:eastAsia="Phetsarath OT" w:cs="Times New Roman"/>
          <w:b/>
          <w:bCs/>
          <w:color w:val="000000" w:themeColor="text1"/>
          <w:szCs w:val="24"/>
        </w:rPr>
      </w:pPr>
      <w:r w:rsidRPr="00B52A7A">
        <w:rPr>
          <w:rFonts w:eastAsia="Phetsarath OT" w:cs="Times New Roman"/>
          <w:b/>
          <w:bCs/>
          <w:color w:val="000000" w:themeColor="text1"/>
          <w:szCs w:val="24"/>
          <w:lang w:bidi="lo-LA"/>
        </w:rPr>
        <w:t>Article 25</w:t>
      </w:r>
      <w:r w:rsidR="001B58DD" w:rsidRPr="00B52A7A">
        <w:rPr>
          <w:rFonts w:eastAsia="Phetsarath OT" w:cs="Times New Roman"/>
          <w:b/>
          <w:bCs/>
          <w:color w:val="000000" w:themeColor="text1"/>
          <w:szCs w:val="24"/>
          <w:cs/>
          <w:lang w:bidi="lo-LA"/>
        </w:rPr>
        <w:t xml:space="preserve"> </w:t>
      </w:r>
      <w:r w:rsidRPr="00B52A7A">
        <w:rPr>
          <w:rFonts w:eastAsia="Phetsarath OT" w:cs="Times New Roman"/>
          <w:b/>
          <w:bCs/>
          <w:color w:val="000000" w:themeColor="text1"/>
          <w:szCs w:val="24"/>
          <w:lang w:bidi="lo-LA"/>
        </w:rPr>
        <w:t>Stamp</w:t>
      </w:r>
    </w:p>
    <w:p w14:paraId="1B86FC1E" w14:textId="4BE70051" w:rsidR="00EE49AC" w:rsidRPr="00B52A7A" w:rsidRDefault="00851488" w:rsidP="00F960EE">
      <w:pPr>
        <w:pStyle w:val="NoSpacing"/>
        <w:ind w:left="284" w:firstLine="709"/>
        <w:jc w:val="both"/>
        <w:rPr>
          <w:rFonts w:ascii="Times New Roman" w:eastAsia="Phetsarath OT" w:hAnsi="Times New Roman" w:cs="Times New Roman"/>
          <w:color w:val="000000" w:themeColor="text1"/>
          <w:sz w:val="24"/>
          <w:szCs w:val="24"/>
        </w:rPr>
      </w:pPr>
      <w:r w:rsidRPr="00B52A7A">
        <w:rPr>
          <w:rFonts w:ascii="Times New Roman" w:hAnsi="Times New Roman" w:cs="Times New Roman"/>
          <w:sz w:val="24"/>
          <w:szCs w:val="24"/>
          <w:lang w:bidi="lo-LA"/>
        </w:rPr>
        <w:t>BF has its own stamp to serve the operation of official business.</w:t>
      </w:r>
    </w:p>
    <w:p w14:paraId="0EC1ED88" w14:textId="77777777" w:rsidR="00A92106" w:rsidRPr="00B52A7A" w:rsidRDefault="00A92106" w:rsidP="00F960EE">
      <w:pPr>
        <w:ind w:left="426" w:firstLine="708"/>
        <w:jc w:val="thaiDistribute"/>
        <w:rPr>
          <w:rFonts w:eastAsia="Phetsarath OT" w:cs="Times New Roman"/>
          <w:color w:val="000000" w:themeColor="text1"/>
          <w:szCs w:val="24"/>
          <w:cs/>
        </w:rPr>
      </w:pPr>
    </w:p>
    <w:p w14:paraId="2482BE14" w14:textId="6137DB0B" w:rsidR="00EE49AC" w:rsidRPr="00B52A7A" w:rsidRDefault="00851488" w:rsidP="00F960EE">
      <w:pPr>
        <w:ind w:left="993" w:hanging="993"/>
        <w:rPr>
          <w:rFonts w:eastAsia="Phetsarath OT" w:cs="Times New Roman"/>
          <w:b/>
          <w:bCs/>
          <w:color w:val="000000" w:themeColor="text1"/>
          <w:szCs w:val="24"/>
          <w:lang w:bidi="lo-LA"/>
        </w:rPr>
      </w:pPr>
      <w:bookmarkStart w:id="30" w:name="_Hlk79577945"/>
      <w:r w:rsidRPr="00B52A7A">
        <w:rPr>
          <w:rFonts w:eastAsia="Phetsarath OT" w:cs="Times New Roman"/>
          <w:b/>
          <w:bCs/>
          <w:color w:val="000000" w:themeColor="text1"/>
          <w:szCs w:val="24"/>
          <w:lang w:bidi="lo-LA"/>
        </w:rPr>
        <w:t>Article 26</w:t>
      </w:r>
      <w:r w:rsidR="001B58DD" w:rsidRPr="00B52A7A">
        <w:rPr>
          <w:rFonts w:cs="Times New Roman"/>
          <w:b/>
          <w:bCs/>
          <w:color w:val="000000" w:themeColor="text1"/>
          <w:szCs w:val="24"/>
          <w:cs/>
          <w:lang w:bidi="lo-LA"/>
        </w:rPr>
        <w:t xml:space="preserve"> </w:t>
      </w:r>
      <w:r w:rsidRPr="00B52A7A">
        <w:rPr>
          <w:rFonts w:cs="Times New Roman"/>
          <w:b/>
          <w:bCs/>
          <w:color w:val="000000" w:themeColor="text1"/>
          <w:szCs w:val="24"/>
          <w:lang w:bidi="lo-LA"/>
        </w:rPr>
        <w:t>Implementation</w:t>
      </w:r>
    </w:p>
    <w:bookmarkEnd w:id="30"/>
    <w:p w14:paraId="5EDADE16" w14:textId="4DCF9A53" w:rsidR="00143928" w:rsidRPr="00B52A7A" w:rsidRDefault="00851488" w:rsidP="00851488">
      <w:pPr>
        <w:pStyle w:val="NoSpacing"/>
        <w:spacing w:line="276" w:lineRule="auto"/>
        <w:ind w:left="284" w:firstLine="709"/>
        <w:jc w:val="both"/>
        <w:rPr>
          <w:rFonts w:ascii="Times New Roman" w:hAnsi="Times New Roman" w:cs="Times New Roman"/>
          <w:sz w:val="24"/>
          <w:szCs w:val="24"/>
          <w:lang w:bidi="lo-LA"/>
        </w:rPr>
      </w:pPr>
      <w:r w:rsidRPr="00B52A7A">
        <w:rPr>
          <w:rFonts w:ascii="Times New Roman" w:hAnsi="Times New Roman" w:cs="Times New Roman"/>
          <w:sz w:val="24"/>
          <w:szCs w:val="24"/>
          <w:lang w:bidi="lo-LA"/>
        </w:rPr>
        <w:t>Lao Red Cross shall take the initiative to effectively execute and implement this Decree.</w:t>
      </w:r>
    </w:p>
    <w:p w14:paraId="6417F519" w14:textId="78FEF487" w:rsidR="008B0C0A" w:rsidRPr="00B52A7A" w:rsidRDefault="00851488" w:rsidP="00332107">
      <w:pPr>
        <w:pStyle w:val="NoSpacing"/>
        <w:spacing w:line="276" w:lineRule="auto"/>
        <w:ind w:left="284" w:firstLine="709"/>
        <w:jc w:val="both"/>
        <w:rPr>
          <w:rFonts w:ascii="Times New Roman" w:eastAsia="Phetsarath OT" w:hAnsi="Times New Roman" w:cs="Times New Roman"/>
          <w:color w:val="000000" w:themeColor="text1"/>
          <w:sz w:val="24"/>
          <w:szCs w:val="24"/>
          <w:cs/>
          <w:lang w:bidi="lo-LA"/>
        </w:rPr>
      </w:pPr>
      <w:r w:rsidRPr="00B52A7A">
        <w:rPr>
          <w:rFonts w:ascii="Times New Roman" w:eastAsia="Phetsarath OT" w:hAnsi="Times New Roman" w:cs="Times New Roman"/>
          <w:color w:val="000000" w:themeColor="text1"/>
          <w:sz w:val="24"/>
          <w:szCs w:val="24"/>
          <w:lang w:bidi="lo-LA"/>
        </w:rPr>
        <w:t xml:space="preserve">Ministries, state ministry-equivalent agencies, local administrative authorities and relevant parties shall </w:t>
      </w:r>
      <w:r w:rsidR="00B52A7A" w:rsidRPr="00B52A7A">
        <w:rPr>
          <w:rFonts w:ascii="Times New Roman" w:eastAsia="Phetsarath OT" w:hAnsi="Times New Roman" w:cs="Times New Roman"/>
          <w:color w:val="000000" w:themeColor="text1"/>
          <w:sz w:val="24"/>
          <w:szCs w:val="24"/>
          <w:lang w:bidi="lo-LA"/>
        </w:rPr>
        <w:t>acknowledge and strictly implement this Decree.</w:t>
      </w:r>
    </w:p>
    <w:p w14:paraId="25A968B9" w14:textId="77777777" w:rsidR="009376ED" w:rsidRPr="00B52A7A" w:rsidRDefault="009376ED" w:rsidP="00F960EE">
      <w:pPr>
        <w:pStyle w:val="ListParagraph"/>
        <w:spacing w:after="0" w:line="240" w:lineRule="auto"/>
        <w:ind w:firstLine="720"/>
        <w:jc w:val="thaiDistribute"/>
        <w:rPr>
          <w:rFonts w:ascii="Times New Roman" w:eastAsia="Phetsarath OT" w:hAnsi="Times New Roman"/>
          <w:sz w:val="24"/>
          <w:szCs w:val="24"/>
          <w:lang w:val="en-US" w:bidi="lo-LA"/>
        </w:rPr>
      </w:pPr>
    </w:p>
    <w:p w14:paraId="257F42BB" w14:textId="0A9FCD57" w:rsidR="001B4AF9" w:rsidRPr="00B52A7A" w:rsidRDefault="00B52A7A" w:rsidP="00F960EE">
      <w:pPr>
        <w:ind w:left="993" w:hanging="993"/>
        <w:rPr>
          <w:rFonts w:eastAsia="Phetsarath OT" w:cs="Times New Roman"/>
          <w:b/>
          <w:bCs/>
          <w:szCs w:val="24"/>
          <w:lang w:bidi="lo-LA"/>
        </w:rPr>
      </w:pPr>
      <w:r w:rsidRPr="00B52A7A">
        <w:rPr>
          <w:rFonts w:eastAsia="Phetsarath OT" w:cs="Times New Roman"/>
          <w:b/>
          <w:bCs/>
          <w:szCs w:val="24"/>
          <w:lang w:bidi="lo-LA"/>
        </w:rPr>
        <w:t>Article 27</w:t>
      </w:r>
      <w:r w:rsidR="00CB70A4" w:rsidRPr="00B52A7A">
        <w:rPr>
          <w:rFonts w:cs="Times New Roman"/>
          <w:b/>
          <w:bCs/>
          <w:szCs w:val="24"/>
          <w:cs/>
          <w:lang w:bidi="lo-LA"/>
        </w:rPr>
        <w:t xml:space="preserve"> </w:t>
      </w:r>
      <w:r w:rsidRPr="00B52A7A">
        <w:rPr>
          <w:rFonts w:cs="Times New Roman"/>
          <w:b/>
          <w:bCs/>
          <w:szCs w:val="24"/>
          <w:lang w:bidi="lo-LA"/>
        </w:rPr>
        <w:t>Effective Date</w:t>
      </w:r>
    </w:p>
    <w:p w14:paraId="1B901580" w14:textId="4F18F84D" w:rsidR="005C4D5D" w:rsidRPr="00B52A7A" w:rsidRDefault="00B52A7A" w:rsidP="00F960EE">
      <w:pPr>
        <w:pStyle w:val="NoSpacing"/>
        <w:ind w:left="284" w:firstLine="709"/>
        <w:jc w:val="both"/>
        <w:rPr>
          <w:rFonts w:ascii="Times New Roman" w:eastAsia="Calibri" w:hAnsi="Times New Roman" w:cs="Times New Roman"/>
          <w:sz w:val="24"/>
          <w:szCs w:val="24"/>
          <w:lang w:bidi="lo-LA"/>
        </w:rPr>
      </w:pPr>
      <w:r w:rsidRPr="00B52A7A">
        <w:rPr>
          <w:rFonts w:ascii="Times New Roman" w:eastAsia="Phetsarath OT" w:hAnsi="Times New Roman" w:cs="Times New Roman"/>
          <w:sz w:val="24"/>
          <w:szCs w:val="24"/>
          <w:lang w:bidi="lo-LA"/>
        </w:rPr>
        <w:t>This Decree is effective starting on 23 August 2023.</w:t>
      </w:r>
      <w:r w:rsidR="00636BFD" w:rsidRPr="00B52A7A">
        <w:rPr>
          <w:rFonts w:ascii="Times New Roman" w:eastAsia="Calibri" w:hAnsi="Times New Roman" w:cs="Times New Roman"/>
          <w:sz w:val="24"/>
          <w:szCs w:val="24"/>
          <w:cs/>
          <w:lang w:bidi="lo-LA"/>
        </w:rPr>
        <w:t xml:space="preserve"> </w:t>
      </w:r>
    </w:p>
    <w:p w14:paraId="17F2EF28" w14:textId="4B5B56B5" w:rsidR="00F27582" w:rsidRPr="009B799F" w:rsidRDefault="00F27582" w:rsidP="00F960EE">
      <w:pPr>
        <w:pStyle w:val="ListParagraph"/>
        <w:spacing w:after="0" w:line="240" w:lineRule="auto"/>
        <w:ind w:firstLine="720"/>
        <w:jc w:val="thaiDistribute"/>
        <w:rPr>
          <w:rFonts w:ascii="Phetsarath OT" w:hAnsi="Phetsarath OT" w:cs="Phetsarath OT"/>
          <w:sz w:val="24"/>
          <w:szCs w:val="24"/>
          <w:lang w:val="en-US" w:bidi="lo-LA"/>
        </w:rPr>
      </w:pPr>
    </w:p>
    <w:p w14:paraId="1AB821F4" w14:textId="77777777" w:rsidR="00404AE6" w:rsidRPr="009E0274" w:rsidRDefault="00404AE6" w:rsidP="00404AE6">
      <w:pPr>
        <w:ind w:left="3600"/>
        <w:rPr>
          <w:sz w:val="28"/>
          <w:lang w:bidi="lo-LA"/>
        </w:rPr>
      </w:pPr>
      <w:r w:rsidRPr="009E0274">
        <w:rPr>
          <w:b/>
          <w:bCs/>
          <w:sz w:val="28"/>
          <w:lang w:bidi="lo-LA"/>
        </w:rPr>
        <w:t>On behalf of the Government of Lao PDR</w:t>
      </w:r>
      <w:r>
        <w:rPr>
          <w:b/>
          <w:bCs/>
          <w:sz w:val="28"/>
          <w:lang w:bidi="lo-LA"/>
        </w:rPr>
        <w:br/>
        <w:t xml:space="preserve">  </w:t>
      </w:r>
      <w:r>
        <w:rPr>
          <w:b/>
          <w:bCs/>
          <w:sz w:val="28"/>
          <w:lang w:bidi="lo-LA"/>
        </w:rPr>
        <w:tab/>
      </w:r>
      <w:r>
        <w:rPr>
          <w:b/>
          <w:bCs/>
          <w:sz w:val="28"/>
          <w:lang w:bidi="lo-LA"/>
        </w:rPr>
        <w:tab/>
        <w:t xml:space="preserve">     </w:t>
      </w:r>
      <w:r w:rsidRPr="009E0274">
        <w:rPr>
          <w:b/>
          <w:bCs/>
          <w:sz w:val="28"/>
          <w:lang w:bidi="lo-LA"/>
        </w:rPr>
        <w:t>Prime Minister</w:t>
      </w:r>
    </w:p>
    <w:p w14:paraId="24FB5905" w14:textId="77777777" w:rsidR="00404AE6" w:rsidRPr="00D27A85" w:rsidRDefault="00404AE6" w:rsidP="00404AE6">
      <w:pPr>
        <w:jc w:val="center"/>
        <w:rPr>
          <w:rFonts w:cs="DokChampa"/>
          <w:lang w:val="fr-FR" w:bidi="lo-LA"/>
        </w:rPr>
      </w:pPr>
      <w:bookmarkStart w:id="31" w:name="_GoBack"/>
      <w:bookmarkEnd w:id="31"/>
    </w:p>
    <w:p w14:paraId="5992E450" w14:textId="77777777" w:rsidR="00404AE6" w:rsidRPr="00D27A85" w:rsidRDefault="00404AE6" w:rsidP="00404AE6">
      <w:pPr>
        <w:jc w:val="center"/>
        <w:rPr>
          <w:rFonts w:cs="DokChampa"/>
          <w:lang w:val="fr-FR" w:bidi="lo-LA"/>
        </w:rPr>
      </w:pPr>
    </w:p>
    <w:p w14:paraId="734DC68C" w14:textId="11D2FE46" w:rsidR="00404AE6" w:rsidRDefault="00CE4C03" w:rsidP="00404AE6">
      <w:pPr>
        <w:ind w:left="2880" w:firstLine="720"/>
        <w:jc w:val="center"/>
        <w:rPr>
          <w:rFonts w:cs="DokChampa"/>
          <w:lang w:val="fr-FR" w:bidi="lo-LA"/>
        </w:rPr>
      </w:pPr>
      <w:r>
        <w:rPr>
          <w:rFonts w:cs="DokChampa"/>
          <w:lang w:val="fr-FR" w:bidi="lo-LA"/>
        </w:rPr>
        <w:t xml:space="preserve"> </w:t>
      </w:r>
      <w:r w:rsidR="00404AE6">
        <w:rPr>
          <w:rFonts w:cs="DokChampa"/>
          <w:lang w:val="fr-FR" w:bidi="lo-LA"/>
        </w:rPr>
        <w:t>[</w:t>
      </w:r>
      <w:proofErr w:type="spellStart"/>
      <w:r w:rsidR="00404AE6">
        <w:rPr>
          <w:rFonts w:cs="DokChampa"/>
          <w:lang w:val="fr-FR" w:bidi="lo-LA"/>
        </w:rPr>
        <w:t>Signed</w:t>
      </w:r>
      <w:proofErr w:type="spellEnd"/>
      <w:r w:rsidR="00404AE6">
        <w:rPr>
          <w:rFonts w:cs="DokChampa"/>
          <w:lang w:val="fr-FR" w:bidi="lo-LA"/>
        </w:rPr>
        <w:t xml:space="preserve"> and </w:t>
      </w:r>
      <w:proofErr w:type="spellStart"/>
      <w:r w:rsidR="00404AE6">
        <w:rPr>
          <w:rFonts w:cs="DokChampa"/>
          <w:lang w:val="fr-FR" w:bidi="lo-LA"/>
        </w:rPr>
        <w:t>Stamped</w:t>
      </w:r>
      <w:proofErr w:type="spellEnd"/>
      <w:r w:rsidR="00404AE6">
        <w:rPr>
          <w:rFonts w:cs="DokChampa"/>
          <w:lang w:val="fr-FR" w:bidi="lo-LA"/>
        </w:rPr>
        <w:t>]</w:t>
      </w:r>
    </w:p>
    <w:p w14:paraId="09C6E1DF" w14:textId="77777777" w:rsidR="00404AE6" w:rsidRDefault="00404AE6" w:rsidP="00404AE6">
      <w:pPr>
        <w:jc w:val="center"/>
        <w:rPr>
          <w:rFonts w:cs="DokChampa"/>
          <w:lang w:val="fr-FR" w:bidi="lo-LA"/>
        </w:rPr>
      </w:pPr>
    </w:p>
    <w:p w14:paraId="2DD3E8FA" w14:textId="1E432AF0" w:rsidR="00404AE6" w:rsidRPr="00D27A85" w:rsidRDefault="00CE4C03" w:rsidP="00404AE6">
      <w:pPr>
        <w:ind w:left="2880" w:firstLine="720"/>
        <w:jc w:val="center"/>
        <w:rPr>
          <w:rFonts w:cs="DokChampa"/>
          <w:lang w:val="fr-FR" w:bidi="lo-LA"/>
        </w:rPr>
      </w:pPr>
      <w:r>
        <w:rPr>
          <w:rFonts w:cs="DokChampa"/>
          <w:lang w:val="fr-FR" w:bidi="lo-LA"/>
        </w:rPr>
        <w:t xml:space="preserve">  </w:t>
      </w:r>
      <w:proofErr w:type="spellStart"/>
      <w:r w:rsidR="00404AE6">
        <w:rPr>
          <w:rFonts w:cs="DokChampa"/>
          <w:lang w:val="fr-FR" w:bidi="lo-LA"/>
        </w:rPr>
        <w:t>Sonexay</w:t>
      </w:r>
      <w:proofErr w:type="spellEnd"/>
      <w:r w:rsidR="00404AE6">
        <w:rPr>
          <w:rFonts w:cs="DokChampa"/>
          <w:lang w:val="fr-FR" w:bidi="lo-LA"/>
        </w:rPr>
        <w:t xml:space="preserve"> SIPHADONE</w:t>
      </w:r>
    </w:p>
    <w:p w14:paraId="3AD361B3" w14:textId="5A57E42C" w:rsidR="009451CB" w:rsidRPr="009B799F" w:rsidRDefault="009451CB" w:rsidP="00404AE6">
      <w:pPr>
        <w:pStyle w:val="ListParagraph"/>
        <w:spacing w:after="0" w:line="240" w:lineRule="auto"/>
        <w:ind w:left="3600" w:firstLine="720"/>
        <w:jc w:val="thaiDistribute"/>
        <w:rPr>
          <w:rFonts w:ascii="Phetsarath OT" w:hAnsi="Phetsarath OT" w:cs="Phetsarath OT"/>
          <w:sz w:val="24"/>
          <w:szCs w:val="24"/>
          <w:lang w:val="en-US" w:bidi="lo-LA"/>
        </w:rPr>
      </w:pPr>
    </w:p>
    <w:sectPr w:rsidR="009451CB" w:rsidRPr="009B799F" w:rsidSect="009B799F">
      <w:pgSz w:w="11906" w:h="16838" w:code="9"/>
      <w:pgMar w:top="1134" w:right="1134" w:bottom="1134" w:left="1701" w:header="0"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2425E" w14:textId="77777777" w:rsidR="00BE4154" w:rsidRDefault="00BE4154" w:rsidP="00EE49AC">
      <w:r>
        <w:separator/>
      </w:r>
    </w:p>
  </w:endnote>
  <w:endnote w:type="continuationSeparator" w:id="0">
    <w:p w14:paraId="30890F9A" w14:textId="77777777" w:rsidR="00BE4154" w:rsidRDefault="00BE4154" w:rsidP="00EE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hetsarath OT">
    <w:panose1 w:val="02000500000000000000"/>
    <w:charset w:val="81"/>
    <w:family w:val="auto"/>
    <w:pitch w:val="variable"/>
    <w:sig w:usb0="F7FFAEFF" w:usb1="FBDFFFFF" w:usb2="1FFBFFFF" w:usb3="00000000" w:csb0="8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panose1 w:val="020B0604020202020204"/>
    <w:charset w:val="00"/>
    <w:family w:val="swiss"/>
    <w:pitch w:val="variable"/>
    <w:sig w:usb0="83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FDB4A" w14:textId="77777777" w:rsidR="00BE4154" w:rsidRDefault="00BE4154" w:rsidP="00EE49AC">
      <w:r>
        <w:separator/>
      </w:r>
    </w:p>
  </w:footnote>
  <w:footnote w:type="continuationSeparator" w:id="0">
    <w:p w14:paraId="6DA90502" w14:textId="77777777" w:rsidR="00BE4154" w:rsidRDefault="00BE4154" w:rsidP="00EE4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6FD1"/>
    <w:multiLevelType w:val="hybridMultilevel"/>
    <w:tmpl w:val="FC9CB9D8"/>
    <w:lvl w:ilvl="0" w:tplc="07C0997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8C4D71"/>
    <w:multiLevelType w:val="hybridMultilevel"/>
    <w:tmpl w:val="5A226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36F33"/>
    <w:multiLevelType w:val="hybridMultilevel"/>
    <w:tmpl w:val="9ED016F2"/>
    <w:lvl w:ilvl="0" w:tplc="FFFFFFFF">
      <w:start w:val="1"/>
      <w:numFmt w:val="decimal"/>
      <w:lvlText w:val="%1."/>
      <w:lvlJc w:val="left"/>
      <w:pPr>
        <w:ind w:left="1080" w:hanging="360"/>
      </w:pPr>
      <w:rPr>
        <w:rFonts w:ascii="Times New Roman" w:eastAsia="Calibri" w:hAnsi="Times New Roman" w:cs="Times New Roman" w:hint="default"/>
        <w:b w:val="0"/>
        <w:bCs w:val="0"/>
        <w:color w:val="auto"/>
        <w:lang w:bidi="lo-LA"/>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95658F6"/>
    <w:multiLevelType w:val="hybridMultilevel"/>
    <w:tmpl w:val="671AECC2"/>
    <w:lvl w:ilvl="0" w:tplc="6B0C4048">
      <w:start w:val="1"/>
      <w:numFmt w:val="decimal"/>
      <w:lvlText w:val="%1."/>
      <w:lvlJc w:val="left"/>
      <w:pPr>
        <w:ind w:left="720" w:hanging="360"/>
      </w:pPr>
      <w:rPr>
        <w:rFonts w:ascii="Times New Roman" w:hAnsi="Times New Roman" w:cs="Times New Roman"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364A7"/>
    <w:multiLevelType w:val="hybridMultilevel"/>
    <w:tmpl w:val="A91053AA"/>
    <w:lvl w:ilvl="0" w:tplc="26F29B98">
      <w:numFmt w:val="bullet"/>
      <w:lvlText w:val="-"/>
      <w:lvlJc w:val="left"/>
      <w:pPr>
        <w:ind w:left="1353" w:hanging="360"/>
      </w:pPr>
      <w:rPr>
        <w:rFonts w:ascii="Phetsarath OT" w:eastAsia="Phetsarath OT" w:hAnsi="Phetsarath OT" w:cs="Phetsarath OT" w:hint="eastAsia"/>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 w15:restartNumberingAfterBreak="0">
    <w:nsid w:val="0DE94622"/>
    <w:multiLevelType w:val="hybridMultilevel"/>
    <w:tmpl w:val="C860BBF6"/>
    <w:lvl w:ilvl="0" w:tplc="AB349C54">
      <w:start w:val="1"/>
      <w:numFmt w:val="bullet"/>
      <w:lvlText w:val="-"/>
      <w:lvlJc w:val="left"/>
      <w:pPr>
        <w:ind w:left="1800" w:hanging="360"/>
      </w:pPr>
      <w:rPr>
        <w:rFonts w:ascii="Phetsarath OT" w:eastAsia="Times New Roman" w:hAnsi="Phetsarath OT" w:cs="Phetsarath O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8A6A26"/>
    <w:multiLevelType w:val="hybridMultilevel"/>
    <w:tmpl w:val="2F52A3DA"/>
    <w:lvl w:ilvl="0" w:tplc="38241244">
      <w:start w:val="1"/>
      <w:numFmt w:val="bullet"/>
      <w:lvlText w:val="-"/>
      <w:lvlJc w:val="left"/>
      <w:pPr>
        <w:ind w:left="1080" w:hanging="360"/>
      </w:pPr>
      <w:rPr>
        <w:rFonts w:ascii="Phetsarath OT" w:eastAsia="Calibri" w:hAnsi="Phetsarath OT" w:cs="Phetsarath O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9F2836"/>
    <w:multiLevelType w:val="hybridMultilevel"/>
    <w:tmpl w:val="A992E92C"/>
    <w:lvl w:ilvl="0" w:tplc="FFFFFFFF">
      <w:start w:val="1"/>
      <w:numFmt w:val="decimal"/>
      <w:lvlText w:val="%1."/>
      <w:lvlJc w:val="left"/>
      <w:pPr>
        <w:ind w:left="1571" w:hanging="360"/>
      </w:pPr>
      <w:rPr>
        <w:rFonts w:ascii="Times New Roman" w:hAnsi="Times New Roman" w:cs="Times New Roman" w:hint="default"/>
        <w:b w:val="0"/>
        <w:bCs w:val="0"/>
        <w:sz w:val="24"/>
        <w:szCs w:val="28"/>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 w15:restartNumberingAfterBreak="0">
    <w:nsid w:val="15981B12"/>
    <w:multiLevelType w:val="hybridMultilevel"/>
    <w:tmpl w:val="6180E224"/>
    <w:lvl w:ilvl="0" w:tplc="D85CF634">
      <w:start w:val="1"/>
      <w:numFmt w:val="decimal"/>
      <w:lvlText w:val="%1."/>
      <w:lvlJc w:val="left"/>
      <w:pPr>
        <w:ind w:left="1713" w:hanging="360"/>
      </w:pPr>
      <w:rPr>
        <w:rFonts w:ascii="Times New Roman" w:eastAsia="Calibri" w:hAnsi="Times New Roman" w:cs="Times New Roman" w:hint="default"/>
        <w:b w:val="0"/>
        <w:bCs w:val="0"/>
        <w:color w:val="auto"/>
        <w:lang w:bidi="lo-LA"/>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15:restartNumberingAfterBreak="0">
    <w:nsid w:val="17345B40"/>
    <w:multiLevelType w:val="hybridMultilevel"/>
    <w:tmpl w:val="3A80A626"/>
    <w:lvl w:ilvl="0" w:tplc="ABB0FA5C">
      <w:numFmt w:val="bullet"/>
      <w:lvlText w:val="-"/>
      <w:lvlJc w:val="left"/>
      <w:pPr>
        <w:ind w:left="720" w:hanging="360"/>
      </w:pPr>
      <w:rPr>
        <w:rFonts w:ascii="DokChampa" w:eastAsia="Times New Roman" w:hAnsi="DokChampa"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81A47"/>
    <w:multiLevelType w:val="hybridMultilevel"/>
    <w:tmpl w:val="7AC8C31C"/>
    <w:lvl w:ilvl="0" w:tplc="FFFFFFFF">
      <w:start w:val="1"/>
      <w:numFmt w:val="decimal"/>
      <w:lvlText w:val="%1."/>
      <w:lvlJc w:val="left"/>
      <w:pPr>
        <w:ind w:left="1211" w:hanging="360"/>
      </w:pPr>
      <w:rPr>
        <w:rFonts w:ascii="Times New Roman" w:eastAsia="Calibri" w:hAnsi="Times New Roman" w:cs="Times New Roman"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1F55E35"/>
    <w:multiLevelType w:val="hybridMultilevel"/>
    <w:tmpl w:val="D78240BA"/>
    <w:lvl w:ilvl="0" w:tplc="5420BF2C">
      <w:numFmt w:val="bullet"/>
      <w:lvlText w:val="-"/>
      <w:lvlJc w:val="left"/>
      <w:pPr>
        <w:ind w:left="1875" w:hanging="360"/>
      </w:pPr>
      <w:rPr>
        <w:rFonts w:ascii="Phetsarath OT" w:eastAsia="Phetsarath OT" w:hAnsi="Phetsarath OT" w:cs="Phetsarath OT" w:hint="eastAsia"/>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2" w15:restartNumberingAfterBreak="0">
    <w:nsid w:val="225B2820"/>
    <w:multiLevelType w:val="hybridMultilevel"/>
    <w:tmpl w:val="66B464A6"/>
    <w:lvl w:ilvl="0" w:tplc="8D3A63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36B7DA2"/>
    <w:multiLevelType w:val="hybridMultilevel"/>
    <w:tmpl w:val="083C2E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4660D"/>
    <w:multiLevelType w:val="hybridMultilevel"/>
    <w:tmpl w:val="2140D59E"/>
    <w:lvl w:ilvl="0" w:tplc="861C6CB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75F55"/>
    <w:multiLevelType w:val="hybridMultilevel"/>
    <w:tmpl w:val="B5C4D630"/>
    <w:lvl w:ilvl="0" w:tplc="94366C4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73101"/>
    <w:multiLevelType w:val="hybridMultilevel"/>
    <w:tmpl w:val="929C0AD0"/>
    <w:lvl w:ilvl="0" w:tplc="28D4BA26">
      <w:start w:val="1"/>
      <w:numFmt w:val="decimal"/>
      <w:lvlText w:val="%1."/>
      <w:lvlJc w:val="left"/>
      <w:pPr>
        <w:ind w:left="1440" w:hanging="360"/>
      </w:pPr>
      <w:rPr>
        <w:rFonts w:ascii="Times New Roman" w:hAnsi="Times New Roman" w:cs="Times New Roman" w:hint="default"/>
        <w:b w:val="0"/>
        <w:bCs w:val="0"/>
        <w:sz w:val="24"/>
        <w:szCs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5147E66"/>
    <w:multiLevelType w:val="hybridMultilevel"/>
    <w:tmpl w:val="DD3E399E"/>
    <w:lvl w:ilvl="0" w:tplc="FFFFFFFF">
      <w:start w:val="1"/>
      <w:numFmt w:val="decimal"/>
      <w:lvlText w:val="%1."/>
      <w:lvlJc w:val="left"/>
      <w:pPr>
        <w:ind w:left="1080" w:hanging="360"/>
      </w:pPr>
      <w:rPr>
        <w:rFonts w:ascii="Times New Roman" w:eastAsia="Calibri" w:hAnsi="Times New Roman" w:cs="Times New Roman"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85D7E32"/>
    <w:multiLevelType w:val="hybridMultilevel"/>
    <w:tmpl w:val="FCD65F16"/>
    <w:lvl w:ilvl="0" w:tplc="AD063EAA">
      <w:start w:val="1"/>
      <w:numFmt w:val="decimal"/>
      <w:lvlText w:val="%1."/>
      <w:lvlJc w:val="left"/>
      <w:pPr>
        <w:ind w:left="1080" w:hanging="360"/>
      </w:pPr>
      <w:rPr>
        <w:rFonts w:ascii="Phetsarath OT" w:eastAsia="Calibri" w:hAnsi="Phetsarath OT" w:cs="Phetsarath OT"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624BAC"/>
    <w:multiLevelType w:val="hybridMultilevel"/>
    <w:tmpl w:val="F7946996"/>
    <w:lvl w:ilvl="0" w:tplc="1A9EA36E">
      <w:start w:val="1"/>
      <w:numFmt w:val="decimal"/>
      <w:lvlText w:val="%1."/>
      <w:lvlJc w:val="left"/>
      <w:pPr>
        <w:ind w:left="800" w:hanging="44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605C52"/>
    <w:multiLevelType w:val="hybridMultilevel"/>
    <w:tmpl w:val="A992E92C"/>
    <w:lvl w:ilvl="0" w:tplc="FFFFFFFF">
      <w:start w:val="1"/>
      <w:numFmt w:val="decimal"/>
      <w:lvlText w:val="%1."/>
      <w:lvlJc w:val="left"/>
      <w:pPr>
        <w:ind w:left="1571" w:hanging="360"/>
      </w:pPr>
      <w:rPr>
        <w:rFonts w:ascii="Times New Roman" w:hAnsi="Times New Roman" w:cs="Times New Roman" w:hint="default"/>
        <w:b w:val="0"/>
        <w:bCs w:val="0"/>
        <w:sz w:val="24"/>
        <w:szCs w:val="28"/>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1" w15:restartNumberingAfterBreak="0">
    <w:nsid w:val="3BB303E9"/>
    <w:multiLevelType w:val="hybridMultilevel"/>
    <w:tmpl w:val="A992E92C"/>
    <w:lvl w:ilvl="0" w:tplc="E0B86E72">
      <w:start w:val="1"/>
      <w:numFmt w:val="decimal"/>
      <w:lvlText w:val="%1."/>
      <w:lvlJc w:val="left"/>
      <w:pPr>
        <w:ind w:left="1571" w:hanging="360"/>
      </w:pPr>
      <w:rPr>
        <w:rFonts w:ascii="Times New Roman" w:hAnsi="Times New Roman" w:cs="Times New Roman" w:hint="default"/>
        <w:b w:val="0"/>
        <w:bCs w:val="0"/>
        <w:sz w:val="24"/>
        <w:szCs w:val="28"/>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3E3C51C5"/>
    <w:multiLevelType w:val="hybridMultilevel"/>
    <w:tmpl w:val="63A40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6686D"/>
    <w:multiLevelType w:val="hybridMultilevel"/>
    <w:tmpl w:val="E1E6DD8C"/>
    <w:lvl w:ilvl="0" w:tplc="F43AFE4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B1288E"/>
    <w:multiLevelType w:val="hybridMultilevel"/>
    <w:tmpl w:val="4B683150"/>
    <w:lvl w:ilvl="0" w:tplc="9790E900">
      <w:numFmt w:val="bullet"/>
      <w:lvlText w:val="-"/>
      <w:lvlJc w:val="left"/>
      <w:pPr>
        <w:ind w:left="720" w:hanging="360"/>
      </w:pPr>
      <w:rPr>
        <w:rFonts w:ascii="Phetsarath OT" w:eastAsia="Times New Roman" w:hAnsi="Phetsarath OT" w:cs="Phetsarath O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2C7D93"/>
    <w:multiLevelType w:val="hybridMultilevel"/>
    <w:tmpl w:val="9766BF8E"/>
    <w:lvl w:ilvl="0" w:tplc="58B0BBB2">
      <w:start w:val="1"/>
      <w:numFmt w:val="decimal"/>
      <w:lvlText w:val="%1."/>
      <w:lvlJc w:val="left"/>
      <w:pPr>
        <w:ind w:left="1080" w:hanging="360"/>
      </w:pPr>
      <w:rPr>
        <w:rFonts w:ascii="Times New Roman" w:eastAsia="Calibri" w:hAnsi="Times New Roman" w:cs="Times New Roman" w:hint="default"/>
        <w:sz w:val="24"/>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A22D6B"/>
    <w:multiLevelType w:val="hybridMultilevel"/>
    <w:tmpl w:val="4CACF6EC"/>
    <w:lvl w:ilvl="0" w:tplc="4B627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373D4F"/>
    <w:multiLevelType w:val="hybridMultilevel"/>
    <w:tmpl w:val="DD3E399E"/>
    <w:lvl w:ilvl="0" w:tplc="FFFFFFFF">
      <w:start w:val="1"/>
      <w:numFmt w:val="decimal"/>
      <w:lvlText w:val="%1."/>
      <w:lvlJc w:val="left"/>
      <w:pPr>
        <w:ind w:left="1080" w:hanging="360"/>
      </w:pPr>
      <w:rPr>
        <w:rFonts w:ascii="Times New Roman" w:eastAsia="Calibri" w:hAnsi="Times New Roman" w:cs="Times New Roman"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C9B0ED6"/>
    <w:multiLevelType w:val="hybridMultilevel"/>
    <w:tmpl w:val="A45C0C0E"/>
    <w:lvl w:ilvl="0" w:tplc="E59EA5B0">
      <w:start w:val="1"/>
      <w:numFmt w:val="decimal"/>
      <w:lvlText w:val="%1."/>
      <w:lvlJc w:val="left"/>
      <w:pPr>
        <w:ind w:left="1571" w:hanging="360"/>
      </w:pPr>
      <w:rPr>
        <w:rFonts w:ascii="Times New Roman" w:hAnsi="Times New Roman" w:cs="Times New Roman" w:hint="default"/>
        <w:b w:val="0"/>
        <w:b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15:restartNumberingAfterBreak="0">
    <w:nsid w:val="4ED62FB9"/>
    <w:multiLevelType w:val="hybridMultilevel"/>
    <w:tmpl w:val="A992E92C"/>
    <w:lvl w:ilvl="0" w:tplc="FFFFFFFF">
      <w:start w:val="1"/>
      <w:numFmt w:val="decimal"/>
      <w:lvlText w:val="%1."/>
      <w:lvlJc w:val="left"/>
      <w:pPr>
        <w:ind w:left="1571" w:hanging="360"/>
      </w:pPr>
      <w:rPr>
        <w:rFonts w:ascii="Times New Roman" w:hAnsi="Times New Roman" w:cs="Times New Roman" w:hint="default"/>
        <w:b w:val="0"/>
        <w:bCs w:val="0"/>
        <w:sz w:val="24"/>
        <w:szCs w:val="28"/>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0" w15:restartNumberingAfterBreak="0">
    <w:nsid w:val="55921338"/>
    <w:multiLevelType w:val="hybridMultilevel"/>
    <w:tmpl w:val="9ED016F2"/>
    <w:lvl w:ilvl="0" w:tplc="FFFFFFFF">
      <w:start w:val="1"/>
      <w:numFmt w:val="decimal"/>
      <w:lvlText w:val="%1."/>
      <w:lvlJc w:val="left"/>
      <w:pPr>
        <w:ind w:left="1080" w:hanging="360"/>
      </w:pPr>
      <w:rPr>
        <w:rFonts w:ascii="Times New Roman" w:eastAsia="Calibri" w:hAnsi="Times New Roman" w:cs="Times New Roman" w:hint="default"/>
        <w:b w:val="0"/>
        <w:bCs w:val="0"/>
        <w:color w:val="auto"/>
        <w:lang w:bidi="lo-LA"/>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9AE3408"/>
    <w:multiLevelType w:val="hybridMultilevel"/>
    <w:tmpl w:val="A600C66E"/>
    <w:lvl w:ilvl="0" w:tplc="0F2C4D9A">
      <w:start w:val="1"/>
      <w:numFmt w:val="decimal"/>
      <w:lvlText w:val="%1."/>
      <w:lvlJc w:val="left"/>
      <w:pPr>
        <w:ind w:left="1440" w:hanging="360"/>
      </w:pPr>
      <w:rPr>
        <w:rFonts w:ascii="Times New Roman" w:hAnsi="Times New Roman" w:cs="Times New Roman" w:hint="default"/>
        <w:sz w:val="24"/>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8E31F16"/>
    <w:multiLevelType w:val="hybridMultilevel"/>
    <w:tmpl w:val="DD3E399E"/>
    <w:lvl w:ilvl="0" w:tplc="FFFFFFFF">
      <w:start w:val="1"/>
      <w:numFmt w:val="decimal"/>
      <w:lvlText w:val="%1."/>
      <w:lvlJc w:val="left"/>
      <w:pPr>
        <w:ind w:left="1080" w:hanging="360"/>
      </w:pPr>
      <w:rPr>
        <w:rFonts w:ascii="Times New Roman" w:eastAsia="Calibri" w:hAnsi="Times New Roman" w:cs="Times New Roman"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93154DB"/>
    <w:multiLevelType w:val="hybridMultilevel"/>
    <w:tmpl w:val="9ED016F2"/>
    <w:lvl w:ilvl="0" w:tplc="FFFFFFFF">
      <w:start w:val="1"/>
      <w:numFmt w:val="decimal"/>
      <w:lvlText w:val="%1."/>
      <w:lvlJc w:val="left"/>
      <w:pPr>
        <w:ind w:left="1080" w:hanging="360"/>
      </w:pPr>
      <w:rPr>
        <w:rFonts w:ascii="Times New Roman" w:eastAsia="Calibri" w:hAnsi="Times New Roman" w:cs="Times New Roman" w:hint="default"/>
        <w:b w:val="0"/>
        <w:bCs w:val="0"/>
        <w:color w:val="auto"/>
        <w:lang w:bidi="lo-LA"/>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DE116CF"/>
    <w:multiLevelType w:val="hybridMultilevel"/>
    <w:tmpl w:val="7AC8C31C"/>
    <w:lvl w:ilvl="0" w:tplc="FFFFFFFF">
      <w:start w:val="1"/>
      <w:numFmt w:val="decimal"/>
      <w:lvlText w:val="%1."/>
      <w:lvlJc w:val="left"/>
      <w:pPr>
        <w:ind w:left="1353" w:hanging="360"/>
      </w:pPr>
      <w:rPr>
        <w:rFonts w:ascii="Times New Roman" w:eastAsia="Calibri" w:hAnsi="Times New Roman" w:cs="Times New Roman"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E365294"/>
    <w:multiLevelType w:val="hybridMultilevel"/>
    <w:tmpl w:val="DD3E399E"/>
    <w:lvl w:ilvl="0" w:tplc="F3F253C8">
      <w:start w:val="1"/>
      <w:numFmt w:val="decimal"/>
      <w:lvlText w:val="%1."/>
      <w:lvlJc w:val="left"/>
      <w:pPr>
        <w:ind w:left="1080" w:hanging="360"/>
      </w:pPr>
      <w:rPr>
        <w:rFonts w:ascii="Times New Roman" w:eastAsia="Calibri" w:hAnsi="Times New Roman" w:cs="Times New Roman"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C414D9"/>
    <w:multiLevelType w:val="hybridMultilevel"/>
    <w:tmpl w:val="5BAEA194"/>
    <w:lvl w:ilvl="0" w:tplc="3B825BE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5F4461"/>
    <w:multiLevelType w:val="hybridMultilevel"/>
    <w:tmpl w:val="9ED016F2"/>
    <w:lvl w:ilvl="0" w:tplc="D85CF634">
      <w:start w:val="1"/>
      <w:numFmt w:val="decimal"/>
      <w:lvlText w:val="%1."/>
      <w:lvlJc w:val="left"/>
      <w:pPr>
        <w:ind w:left="1080" w:hanging="360"/>
      </w:pPr>
      <w:rPr>
        <w:rFonts w:ascii="Times New Roman" w:eastAsia="Calibri" w:hAnsi="Times New Roman" w:cs="Times New Roman" w:hint="default"/>
        <w:b w:val="0"/>
        <w:bCs w:val="0"/>
        <w:color w:val="auto"/>
        <w:lang w:bidi="lo-L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536DDE"/>
    <w:multiLevelType w:val="hybridMultilevel"/>
    <w:tmpl w:val="7AC8C31C"/>
    <w:lvl w:ilvl="0" w:tplc="FFFFFFFF">
      <w:start w:val="1"/>
      <w:numFmt w:val="decimal"/>
      <w:lvlText w:val="%1."/>
      <w:lvlJc w:val="left"/>
      <w:pPr>
        <w:ind w:left="1080" w:hanging="360"/>
      </w:pPr>
      <w:rPr>
        <w:rFonts w:ascii="Times New Roman" w:eastAsia="Calibri" w:hAnsi="Times New Roman" w:cs="Times New Roman"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49245DF"/>
    <w:multiLevelType w:val="hybridMultilevel"/>
    <w:tmpl w:val="7AC8C31C"/>
    <w:lvl w:ilvl="0" w:tplc="FFFFFFFF">
      <w:start w:val="1"/>
      <w:numFmt w:val="decimal"/>
      <w:lvlText w:val="%1."/>
      <w:lvlJc w:val="left"/>
      <w:pPr>
        <w:ind w:left="1353" w:hanging="360"/>
      </w:pPr>
      <w:rPr>
        <w:rFonts w:ascii="Times New Roman" w:eastAsia="Calibri" w:hAnsi="Times New Roman" w:cs="Times New Roman"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5076566"/>
    <w:multiLevelType w:val="hybridMultilevel"/>
    <w:tmpl w:val="6B70368A"/>
    <w:lvl w:ilvl="0" w:tplc="D57CB6D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25A80"/>
    <w:multiLevelType w:val="hybridMultilevel"/>
    <w:tmpl w:val="08CE0D66"/>
    <w:lvl w:ilvl="0" w:tplc="5DD4F1A0">
      <w:start w:val="1"/>
      <w:numFmt w:val="decimal"/>
      <w:lvlText w:val="%1."/>
      <w:lvlJc w:val="left"/>
      <w:pPr>
        <w:ind w:left="720" w:hanging="360"/>
      </w:pPr>
      <w:rPr>
        <w:rFonts w:ascii="Phetsarath OT" w:eastAsia="Times New Roman" w:hAnsi="Phetsarath OT" w:cs="Phetsarath O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C6794"/>
    <w:multiLevelType w:val="hybridMultilevel"/>
    <w:tmpl w:val="CCC65266"/>
    <w:lvl w:ilvl="0" w:tplc="5420BF2C">
      <w:numFmt w:val="bullet"/>
      <w:lvlText w:val="-"/>
      <w:lvlJc w:val="left"/>
      <w:pPr>
        <w:ind w:left="1287" w:hanging="360"/>
      </w:pPr>
      <w:rPr>
        <w:rFonts w:ascii="Phetsarath OT" w:eastAsia="Phetsarath OT" w:hAnsi="Phetsarath OT" w:cs="Phetsarath OT" w:hint="eastAsi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7"/>
  </w:num>
  <w:num w:numId="2">
    <w:abstractNumId w:val="1"/>
  </w:num>
  <w:num w:numId="3">
    <w:abstractNumId w:val="40"/>
  </w:num>
  <w:num w:numId="4">
    <w:abstractNumId w:val="25"/>
  </w:num>
  <w:num w:numId="5">
    <w:abstractNumId w:val="0"/>
  </w:num>
  <w:num w:numId="6">
    <w:abstractNumId w:val="41"/>
  </w:num>
  <w:num w:numId="7">
    <w:abstractNumId w:val="35"/>
  </w:num>
  <w:num w:numId="8">
    <w:abstractNumId w:val="15"/>
  </w:num>
  <w:num w:numId="9">
    <w:abstractNumId w:val="18"/>
  </w:num>
  <w:num w:numId="10">
    <w:abstractNumId w:val="14"/>
  </w:num>
  <w:num w:numId="11">
    <w:abstractNumId w:val="19"/>
  </w:num>
  <w:num w:numId="12">
    <w:abstractNumId w:val="26"/>
  </w:num>
  <w:num w:numId="13">
    <w:abstractNumId w:val="5"/>
  </w:num>
  <w:num w:numId="14">
    <w:abstractNumId w:val="12"/>
  </w:num>
  <w:num w:numId="15">
    <w:abstractNumId w:val="32"/>
  </w:num>
  <w:num w:numId="16">
    <w:abstractNumId w:val="17"/>
  </w:num>
  <w:num w:numId="17">
    <w:abstractNumId w:val="27"/>
  </w:num>
  <w:num w:numId="18">
    <w:abstractNumId w:val="31"/>
  </w:num>
  <w:num w:numId="19">
    <w:abstractNumId w:val="39"/>
  </w:num>
  <w:num w:numId="20">
    <w:abstractNumId w:val="10"/>
  </w:num>
  <w:num w:numId="21">
    <w:abstractNumId w:val="38"/>
  </w:num>
  <w:num w:numId="22">
    <w:abstractNumId w:val="42"/>
  </w:num>
  <w:num w:numId="23">
    <w:abstractNumId w:val="21"/>
  </w:num>
  <w:num w:numId="24">
    <w:abstractNumId w:val="9"/>
  </w:num>
  <w:num w:numId="25">
    <w:abstractNumId w:val="24"/>
  </w:num>
  <w:num w:numId="26">
    <w:abstractNumId w:val="13"/>
  </w:num>
  <w:num w:numId="27">
    <w:abstractNumId w:val="6"/>
  </w:num>
  <w:num w:numId="28">
    <w:abstractNumId w:val="22"/>
  </w:num>
  <w:num w:numId="29">
    <w:abstractNumId w:val="34"/>
  </w:num>
  <w:num w:numId="30">
    <w:abstractNumId w:val="4"/>
  </w:num>
  <w:num w:numId="31">
    <w:abstractNumId w:val="16"/>
  </w:num>
  <w:num w:numId="32">
    <w:abstractNumId w:val="11"/>
  </w:num>
  <w:num w:numId="33">
    <w:abstractNumId w:val="3"/>
  </w:num>
  <w:num w:numId="34">
    <w:abstractNumId w:val="36"/>
  </w:num>
  <w:num w:numId="35">
    <w:abstractNumId w:val="8"/>
  </w:num>
  <w:num w:numId="36">
    <w:abstractNumId w:val="28"/>
  </w:num>
  <w:num w:numId="37">
    <w:abstractNumId w:val="30"/>
  </w:num>
  <w:num w:numId="38">
    <w:abstractNumId w:val="23"/>
  </w:num>
  <w:num w:numId="39">
    <w:abstractNumId w:val="2"/>
  </w:num>
  <w:num w:numId="40">
    <w:abstractNumId w:val="29"/>
  </w:num>
  <w:num w:numId="41">
    <w:abstractNumId w:val="20"/>
  </w:num>
  <w:num w:numId="42">
    <w:abstractNumId w:val="7"/>
  </w:num>
  <w:num w:numId="43">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AC"/>
    <w:rsid w:val="00004A01"/>
    <w:rsid w:val="00004AEB"/>
    <w:rsid w:val="000053E4"/>
    <w:rsid w:val="000100E5"/>
    <w:rsid w:val="00011283"/>
    <w:rsid w:val="00013E8F"/>
    <w:rsid w:val="00026226"/>
    <w:rsid w:val="0003468A"/>
    <w:rsid w:val="000400F3"/>
    <w:rsid w:val="00040430"/>
    <w:rsid w:val="00041B2B"/>
    <w:rsid w:val="00042873"/>
    <w:rsid w:val="00045FA2"/>
    <w:rsid w:val="00047667"/>
    <w:rsid w:val="0004766B"/>
    <w:rsid w:val="00047E13"/>
    <w:rsid w:val="000520A9"/>
    <w:rsid w:val="00056833"/>
    <w:rsid w:val="000578F2"/>
    <w:rsid w:val="00060BC6"/>
    <w:rsid w:val="000656E1"/>
    <w:rsid w:val="0006707C"/>
    <w:rsid w:val="00067D6D"/>
    <w:rsid w:val="00072567"/>
    <w:rsid w:val="0007321B"/>
    <w:rsid w:val="00073889"/>
    <w:rsid w:val="00074A68"/>
    <w:rsid w:val="00074EC1"/>
    <w:rsid w:val="000820ED"/>
    <w:rsid w:val="00084EF7"/>
    <w:rsid w:val="00085921"/>
    <w:rsid w:val="0008677D"/>
    <w:rsid w:val="00087E6F"/>
    <w:rsid w:val="0009323A"/>
    <w:rsid w:val="00096E34"/>
    <w:rsid w:val="000A29D2"/>
    <w:rsid w:val="000A41DC"/>
    <w:rsid w:val="000A6993"/>
    <w:rsid w:val="000A708C"/>
    <w:rsid w:val="000B15D7"/>
    <w:rsid w:val="000B1B55"/>
    <w:rsid w:val="000B1FF4"/>
    <w:rsid w:val="000B338A"/>
    <w:rsid w:val="000C01CE"/>
    <w:rsid w:val="000C2777"/>
    <w:rsid w:val="000C5004"/>
    <w:rsid w:val="000C75E5"/>
    <w:rsid w:val="000D00D6"/>
    <w:rsid w:val="000D2ED2"/>
    <w:rsid w:val="000D456D"/>
    <w:rsid w:val="000D6F6E"/>
    <w:rsid w:val="000E0203"/>
    <w:rsid w:val="000E1F8F"/>
    <w:rsid w:val="000E2EB8"/>
    <w:rsid w:val="000F1CB8"/>
    <w:rsid w:val="000F6A68"/>
    <w:rsid w:val="00101A8B"/>
    <w:rsid w:val="00110A1C"/>
    <w:rsid w:val="0011151A"/>
    <w:rsid w:val="001137D8"/>
    <w:rsid w:val="0011729A"/>
    <w:rsid w:val="001218C2"/>
    <w:rsid w:val="00121B26"/>
    <w:rsid w:val="00123C20"/>
    <w:rsid w:val="00124B87"/>
    <w:rsid w:val="00131C7F"/>
    <w:rsid w:val="001324F7"/>
    <w:rsid w:val="001404BA"/>
    <w:rsid w:val="00140541"/>
    <w:rsid w:val="00141AAD"/>
    <w:rsid w:val="00143733"/>
    <w:rsid w:val="00143928"/>
    <w:rsid w:val="00144E5E"/>
    <w:rsid w:val="001451E7"/>
    <w:rsid w:val="001461D7"/>
    <w:rsid w:val="00147519"/>
    <w:rsid w:val="00153370"/>
    <w:rsid w:val="00154DE2"/>
    <w:rsid w:val="00156B27"/>
    <w:rsid w:val="00156C90"/>
    <w:rsid w:val="001601C8"/>
    <w:rsid w:val="001617DD"/>
    <w:rsid w:val="00161C4E"/>
    <w:rsid w:val="00170F55"/>
    <w:rsid w:val="0017113E"/>
    <w:rsid w:val="00175977"/>
    <w:rsid w:val="001764C2"/>
    <w:rsid w:val="00180434"/>
    <w:rsid w:val="001829F1"/>
    <w:rsid w:val="00182C81"/>
    <w:rsid w:val="0018423C"/>
    <w:rsid w:val="00184EE2"/>
    <w:rsid w:val="00186B3A"/>
    <w:rsid w:val="00190ACF"/>
    <w:rsid w:val="00190ADB"/>
    <w:rsid w:val="0019167C"/>
    <w:rsid w:val="00193A77"/>
    <w:rsid w:val="001967DB"/>
    <w:rsid w:val="001A1541"/>
    <w:rsid w:val="001A6A87"/>
    <w:rsid w:val="001B1E9A"/>
    <w:rsid w:val="001B380D"/>
    <w:rsid w:val="001B398F"/>
    <w:rsid w:val="001B4AF9"/>
    <w:rsid w:val="001B58DD"/>
    <w:rsid w:val="001C46E1"/>
    <w:rsid w:val="001C5C67"/>
    <w:rsid w:val="001C6AA8"/>
    <w:rsid w:val="001D11D1"/>
    <w:rsid w:val="001D1C61"/>
    <w:rsid w:val="001D6473"/>
    <w:rsid w:val="001E25BB"/>
    <w:rsid w:val="001E574B"/>
    <w:rsid w:val="001F0A09"/>
    <w:rsid w:val="001F17F0"/>
    <w:rsid w:val="001F25AA"/>
    <w:rsid w:val="001F2D7C"/>
    <w:rsid w:val="001F50C4"/>
    <w:rsid w:val="001F5318"/>
    <w:rsid w:val="00200495"/>
    <w:rsid w:val="00201AD8"/>
    <w:rsid w:val="0020382E"/>
    <w:rsid w:val="00205145"/>
    <w:rsid w:val="00205ABC"/>
    <w:rsid w:val="00206FDA"/>
    <w:rsid w:val="002102DD"/>
    <w:rsid w:val="00212303"/>
    <w:rsid w:val="0021441C"/>
    <w:rsid w:val="002168CD"/>
    <w:rsid w:val="00216B76"/>
    <w:rsid w:val="00226984"/>
    <w:rsid w:val="0022775E"/>
    <w:rsid w:val="00235983"/>
    <w:rsid w:val="00235B32"/>
    <w:rsid w:val="00236871"/>
    <w:rsid w:val="002369EC"/>
    <w:rsid w:val="00236C70"/>
    <w:rsid w:val="00237510"/>
    <w:rsid w:val="00240089"/>
    <w:rsid w:val="00241860"/>
    <w:rsid w:val="00241C4E"/>
    <w:rsid w:val="0025011E"/>
    <w:rsid w:val="00250FCA"/>
    <w:rsid w:val="00253BBC"/>
    <w:rsid w:val="00253FE7"/>
    <w:rsid w:val="00253FE8"/>
    <w:rsid w:val="0026022B"/>
    <w:rsid w:val="00260F16"/>
    <w:rsid w:val="0026261E"/>
    <w:rsid w:val="002634EA"/>
    <w:rsid w:val="00264C66"/>
    <w:rsid w:val="00267A21"/>
    <w:rsid w:val="002746F7"/>
    <w:rsid w:val="00276A39"/>
    <w:rsid w:val="00277E5E"/>
    <w:rsid w:val="0028366C"/>
    <w:rsid w:val="002860F2"/>
    <w:rsid w:val="00290225"/>
    <w:rsid w:val="00292293"/>
    <w:rsid w:val="00292FEA"/>
    <w:rsid w:val="0029652C"/>
    <w:rsid w:val="00297323"/>
    <w:rsid w:val="002A00C2"/>
    <w:rsid w:val="002A1234"/>
    <w:rsid w:val="002A70DF"/>
    <w:rsid w:val="002A71F4"/>
    <w:rsid w:val="002B2E4A"/>
    <w:rsid w:val="002B3441"/>
    <w:rsid w:val="002B361A"/>
    <w:rsid w:val="002B3854"/>
    <w:rsid w:val="002B727C"/>
    <w:rsid w:val="002B7B29"/>
    <w:rsid w:val="002C070D"/>
    <w:rsid w:val="002C17A8"/>
    <w:rsid w:val="002C289E"/>
    <w:rsid w:val="002C3E4F"/>
    <w:rsid w:val="002D1B8A"/>
    <w:rsid w:val="002D3943"/>
    <w:rsid w:val="002D4162"/>
    <w:rsid w:val="002D4200"/>
    <w:rsid w:val="002D6025"/>
    <w:rsid w:val="002D7910"/>
    <w:rsid w:val="002E054F"/>
    <w:rsid w:val="002F1714"/>
    <w:rsid w:val="002F3F04"/>
    <w:rsid w:val="0030708B"/>
    <w:rsid w:val="00310896"/>
    <w:rsid w:val="00313091"/>
    <w:rsid w:val="00315C5C"/>
    <w:rsid w:val="00316AD4"/>
    <w:rsid w:val="00321D3C"/>
    <w:rsid w:val="003231C7"/>
    <w:rsid w:val="003242AB"/>
    <w:rsid w:val="003258D4"/>
    <w:rsid w:val="00331F4D"/>
    <w:rsid w:val="00332107"/>
    <w:rsid w:val="00332834"/>
    <w:rsid w:val="00334A24"/>
    <w:rsid w:val="003372B8"/>
    <w:rsid w:val="00343E5E"/>
    <w:rsid w:val="00344870"/>
    <w:rsid w:val="00346267"/>
    <w:rsid w:val="003469E1"/>
    <w:rsid w:val="00347586"/>
    <w:rsid w:val="00350CFB"/>
    <w:rsid w:val="00353B65"/>
    <w:rsid w:val="003570A0"/>
    <w:rsid w:val="0036224D"/>
    <w:rsid w:val="0036233E"/>
    <w:rsid w:val="003647E8"/>
    <w:rsid w:val="00364C3D"/>
    <w:rsid w:val="00364C80"/>
    <w:rsid w:val="00365E25"/>
    <w:rsid w:val="00382DEA"/>
    <w:rsid w:val="00384A92"/>
    <w:rsid w:val="00385F52"/>
    <w:rsid w:val="00386BB7"/>
    <w:rsid w:val="00391E65"/>
    <w:rsid w:val="003943EC"/>
    <w:rsid w:val="003960A9"/>
    <w:rsid w:val="00396A04"/>
    <w:rsid w:val="00397A0D"/>
    <w:rsid w:val="003A4141"/>
    <w:rsid w:val="003B04EE"/>
    <w:rsid w:val="003B15C7"/>
    <w:rsid w:val="003B163C"/>
    <w:rsid w:val="003C0C57"/>
    <w:rsid w:val="003C10AE"/>
    <w:rsid w:val="003C24B5"/>
    <w:rsid w:val="003C54B6"/>
    <w:rsid w:val="003C6482"/>
    <w:rsid w:val="003C7757"/>
    <w:rsid w:val="003D72BF"/>
    <w:rsid w:val="003E20DE"/>
    <w:rsid w:val="003E2869"/>
    <w:rsid w:val="003E3C33"/>
    <w:rsid w:val="003E5406"/>
    <w:rsid w:val="003E60C5"/>
    <w:rsid w:val="003E670C"/>
    <w:rsid w:val="003F16DA"/>
    <w:rsid w:val="003F2C89"/>
    <w:rsid w:val="00401959"/>
    <w:rsid w:val="00401E61"/>
    <w:rsid w:val="004046C7"/>
    <w:rsid w:val="00404AE6"/>
    <w:rsid w:val="00410031"/>
    <w:rsid w:val="00414AD5"/>
    <w:rsid w:val="004168B7"/>
    <w:rsid w:val="00420F23"/>
    <w:rsid w:val="0042203F"/>
    <w:rsid w:val="00423FB7"/>
    <w:rsid w:val="004262B9"/>
    <w:rsid w:val="00431ACA"/>
    <w:rsid w:val="00432CDD"/>
    <w:rsid w:val="00434DB4"/>
    <w:rsid w:val="004350A3"/>
    <w:rsid w:val="004374DE"/>
    <w:rsid w:val="00437A21"/>
    <w:rsid w:val="00445744"/>
    <w:rsid w:val="00445E27"/>
    <w:rsid w:val="00451AD7"/>
    <w:rsid w:val="004616BA"/>
    <w:rsid w:val="00462F87"/>
    <w:rsid w:val="00464060"/>
    <w:rsid w:val="0046459D"/>
    <w:rsid w:val="004668FE"/>
    <w:rsid w:val="004679F3"/>
    <w:rsid w:val="0047022D"/>
    <w:rsid w:val="00474C83"/>
    <w:rsid w:val="0047651B"/>
    <w:rsid w:val="0047670A"/>
    <w:rsid w:val="00477B5E"/>
    <w:rsid w:val="00481178"/>
    <w:rsid w:val="00482AA1"/>
    <w:rsid w:val="00482BF7"/>
    <w:rsid w:val="00484C60"/>
    <w:rsid w:val="00486A26"/>
    <w:rsid w:val="00494597"/>
    <w:rsid w:val="00495D55"/>
    <w:rsid w:val="004A4424"/>
    <w:rsid w:val="004A77A8"/>
    <w:rsid w:val="004B707D"/>
    <w:rsid w:val="004C4A41"/>
    <w:rsid w:val="004C5F84"/>
    <w:rsid w:val="004C68DD"/>
    <w:rsid w:val="004C6EB7"/>
    <w:rsid w:val="004C7EF2"/>
    <w:rsid w:val="004D22B9"/>
    <w:rsid w:val="004D424D"/>
    <w:rsid w:val="004D4A43"/>
    <w:rsid w:val="004D61BA"/>
    <w:rsid w:val="004D7D0E"/>
    <w:rsid w:val="004E519F"/>
    <w:rsid w:val="004E6741"/>
    <w:rsid w:val="004E690B"/>
    <w:rsid w:val="004F068F"/>
    <w:rsid w:val="004F0F9C"/>
    <w:rsid w:val="004F1A2B"/>
    <w:rsid w:val="004F26E2"/>
    <w:rsid w:val="005106FD"/>
    <w:rsid w:val="0051230E"/>
    <w:rsid w:val="00514F1D"/>
    <w:rsid w:val="005150F2"/>
    <w:rsid w:val="00523097"/>
    <w:rsid w:val="00526EC0"/>
    <w:rsid w:val="00530E16"/>
    <w:rsid w:val="005343F7"/>
    <w:rsid w:val="00534751"/>
    <w:rsid w:val="00534A07"/>
    <w:rsid w:val="00535055"/>
    <w:rsid w:val="00536E2E"/>
    <w:rsid w:val="00537837"/>
    <w:rsid w:val="00540298"/>
    <w:rsid w:val="00541237"/>
    <w:rsid w:val="00541FED"/>
    <w:rsid w:val="00553571"/>
    <w:rsid w:val="00553D62"/>
    <w:rsid w:val="0055580C"/>
    <w:rsid w:val="005607C1"/>
    <w:rsid w:val="0056108E"/>
    <w:rsid w:val="005640F3"/>
    <w:rsid w:val="005742C9"/>
    <w:rsid w:val="0057474E"/>
    <w:rsid w:val="005846C9"/>
    <w:rsid w:val="00590A92"/>
    <w:rsid w:val="00596B24"/>
    <w:rsid w:val="005A2C29"/>
    <w:rsid w:val="005A32D8"/>
    <w:rsid w:val="005A3FC6"/>
    <w:rsid w:val="005A4316"/>
    <w:rsid w:val="005A7D25"/>
    <w:rsid w:val="005B0719"/>
    <w:rsid w:val="005B094A"/>
    <w:rsid w:val="005B153A"/>
    <w:rsid w:val="005B1787"/>
    <w:rsid w:val="005B238F"/>
    <w:rsid w:val="005B3CFD"/>
    <w:rsid w:val="005B409E"/>
    <w:rsid w:val="005B4C36"/>
    <w:rsid w:val="005B55FD"/>
    <w:rsid w:val="005B5C7C"/>
    <w:rsid w:val="005C0310"/>
    <w:rsid w:val="005C10A4"/>
    <w:rsid w:val="005C1CCF"/>
    <w:rsid w:val="005C4D5D"/>
    <w:rsid w:val="005C4D94"/>
    <w:rsid w:val="005C7861"/>
    <w:rsid w:val="005D0FE1"/>
    <w:rsid w:val="005D6393"/>
    <w:rsid w:val="005E099F"/>
    <w:rsid w:val="005E0B24"/>
    <w:rsid w:val="005E1D9B"/>
    <w:rsid w:val="005E280A"/>
    <w:rsid w:val="005E46B5"/>
    <w:rsid w:val="005E770F"/>
    <w:rsid w:val="005F2EBD"/>
    <w:rsid w:val="005F645F"/>
    <w:rsid w:val="006003B0"/>
    <w:rsid w:val="0060078B"/>
    <w:rsid w:val="00600B80"/>
    <w:rsid w:val="0060348A"/>
    <w:rsid w:val="00605968"/>
    <w:rsid w:val="00613BDF"/>
    <w:rsid w:val="00621341"/>
    <w:rsid w:val="00622C3E"/>
    <w:rsid w:val="00630852"/>
    <w:rsid w:val="006332F4"/>
    <w:rsid w:val="00633331"/>
    <w:rsid w:val="00634369"/>
    <w:rsid w:val="00634892"/>
    <w:rsid w:val="00636855"/>
    <w:rsid w:val="00636B9F"/>
    <w:rsid w:val="00636BFD"/>
    <w:rsid w:val="006412AF"/>
    <w:rsid w:val="006418A9"/>
    <w:rsid w:val="00642727"/>
    <w:rsid w:val="00645435"/>
    <w:rsid w:val="006454CC"/>
    <w:rsid w:val="00654C52"/>
    <w:rsid w:val="00655290"/>
    <w:rsid w:val="00655AC9"/>
    <w:rsid w:val="006563A7"/>
    <w:rsid w:val="0065706E"/>
    <w:rsid w:val="00657385"/>
    <w:rsid w:val="00660858"/>
    <w:rsid w:val="00661484"/>
    <w:rsid w:val="00661A06"/>
    <w:rsid w:val="00661BBA"/>
    <w:rsid w:val="006763BA"/>
    <w:rsid w:val="00680CCB"/>
    <w:rsid w:val="006827F9"/>
    <w:rsid w:val="00683222"/>
    <w:rsid w:val="00685614"/>
    <w:rsid w:val="0068649C"/>
    <w:rsid w:val="006936BA"/>
    <w:rsid w:val="00697449"/>
    <w:rsid w:val="006A2580"/>
    <w:rsid w:val="006A5F3B"/>
    <w:rsid w:val="006A6F71"/>
    <w:rsid w:val="006B28B0"/>
    <w:rsid w:val="006B4CF1"/>
    <w:rsid w:val="006B6255"/>
    <w:rsid w:val="006B7B6A"/>
    <w:rsid w:val="006C13EC"/>
    <w:rsid w:val="006C26D5"/>
    <w:rsid w:val="006C2A85"/>
    <w:rsid w:val="006C2F48"/>
    <w:rsid w:val="006C3C4B"/>
    <w:rsid w:val="006C5401"/>
    <w:rsid w:val="006C5E10"/>
    <w:rsid w:val="006D1F3A"/>
    <w:rsid w:val="006D6AA1"/>
    <w:rsid w:val="006E200B"/>
    <w:rsid w:val="006F1C94"/>
    <w:rsid w:val="006F30AA"/>
    <w:rsid w:val="006F4EE2"/>
    <w:rsid w:val="006F6B85"/>
    <w:rsid w:val="0070067C"/>
    <w:rsid w:val="00700718"/>
    <w:rsid w:val="00707223"/>
    <w:rsid w:val="0071321A"/>
    <w:rsid w:val="0072459F"/>
    <w:rsid w:val="007250CE"/>
    <w:rsid w:val="007273A5"/>
    <w:rsid w:val="0073523F"/>
    <w:rsid w:val="007363A8"/>
    <w:rsid w:val="007402F2"/>
    <w:rsid w:val="00742BDA"/>
    <w:rsid w:val="00744BB9"/>
    <w:rsid w:val="007470F0"/>
    <w:rsid w:val="007511F2"/>
    <w:rsid w:val="007516E7"/>
    <w:rsid w:val="00752775"/>
    <w:rsid w:val="00752BF2"/>
    <w:rsid w:val="00755C1B"/>
    <w:rsid w:val="00756CF2"/>
    <w:rsid w:val="00756D05"/>
    <w:rsid w:val="007607B5"/>
    <w:rsid w:val="00761BF8"/>
    <w:rsid w:val="00762829"/>
    <w:rsid w:val="00764ECC"/>
    <w:rsid w:val="007658C0"/>
    <w:rsid w:val="00766011"/>
    <w:rsid w:val="00770206"/>
    <w:rsid w:val="0077327B"/>
    <w:rsid w:val="00777D00"/>
    <w:rsid w:val="00785A5E"/>
    <w:rsid w:val="00791931"/>
    <w:rsid w:val="00791DA8"/>
    <w:rsid w:val="0079220D"/>
    <w:rsid w:val="007A17B4"/>
    <w:rsid w:val="007A1DAE"/>
    <w:rsid w:val="007A219E"/>
    <w:rsid w:val="007A456F"/>
    <w:rsid w:val="007A74B2"/>
    <w:rsid w:val="007A7B04"/>
    <w:rsid w:val="007B413B"/>
    <w:rsid w:val="007B52EC"/>
    <w:rsid w:val="007B5D43"/>
    <w:rsid w:val="007C28B9"/>
    <w:rsid w:val="007C612F"/>
    <w:rsid w:val="007C6873"/>
    <w:rsid w:val="007D1214"/>
    <w:rsid w:val="007D35BB"/>
    <w:rsid w:val="007D4153"/>
    <w:rsid w:val="007D41C9"/>
    <w:rsid w:val="007E02F4"/>
    <w:rsid w:val="007E31B8"/>
    <w:rsid w:val="007E3AB6"/>
    <w:rsid w:val="007F1C84"/>
    <w:rsid w:val="0080086D"/>
    <w:rsid w:val="00803F5A"/>
    <w:rsid w:val="008044AB"/>
    <w:rsid w:val="00804DDB"/>
    <w:rsid w:val="008062CD"/>
    <w:rsid w:val="00806392"/>
    <w:rsid w:val="008078DF"/>
    <w:rsid w:val="0081127E"/>
    <w:rsid w:val="0081401F"/>
    <w:rsid w:val="00814B8E"/>
    <w:rsid w:val="00821474"/>
    <w:rsid w:val="00825D7C"/>
    <w:rsid w:val="00825FEF"/>
    <w:rsid w:val="00830735"/>
    <w:rsid w:val="0083154F"/>
    <w:rsid w:val="00832549"/>
    <w:rsid w:val="00836199"/>
    <w:rsid w:val="00837723"/>
    <w:rsid w:val="008410CE"/>
    <w:rsid w:val="008411AA"/>
    <w:rsid w:val="00841C75"/>
    <w:rsid w:val="008429EB"/>
    <w:rsid w:val="00842ABA"/>
    <w:rsid w:val="00843595"/>
    <w:rsid w:val="00847D0A"/>
    <w:rsid w:val="00851488"/>
    <w:rsid w:val="00852BF2"/>
    <w:rsid w:val="008557B8"/>
    <w:rsid w:val="0085681B"/>
    <w:rsid w:val="00860643"/>
    <w:rsid w:val="00863A73"/>
    <w:rsid w:val="00864C15"/>
    <w:rsid w:val="00871C37"/>
    <w:rsid w:val="0087241F"/>
    <w:rsid w:val="008728B1"/>
    <w:rsid w:val="00875601"/>
    <w:rsid w:val="00877359"/>
    <w:rsid w:val="00880DBC"/>
    <w:rsid w:val="00884149"/>
    <w:rsid w:val="00885976"/>
    <w:rsid w:val="00885E56"/>
    <w:rsid w:val="0089252D"/>
    <w:rsid w:val="008959B4"/>
    <w:rsid w:val="008A4BAF"/>
    <w:rsid w:val="008A7189"/>
    <w:rsid w:val="008B0220"/>
    <w:rsid w:val="008B0C0A"/>
    <w:rsid w:val="008B3484"/>
    <w:rsid w:val="008B4CDB"/>
    <w:rsid w:val="008B68C9"/>
    <w:rsid w:val="008B7E08"/>
    <w:rsid w:val="008D5B88"/>
    <w:rsid w:val="008D63D3"/>
    <w:rsid w:val="008D6673"/>
    <w:rsid w:val="008E02A6"/>
    <w:rsid w:val="008F067F"/>
    <w:rsid w:val="008F342A"/>
    <w:rsid w:val="008F400D"/>
    <w:rsid w:val="00900153"/>
    <w:rsid w:val="00900BA9"/>
    <w:rsid w:val="009011AC"/>
    <w:rsid w:val="009023CC"/>
    <w:rsid w:val="00906DAB"/>
    <w:rsid w:val="00907506"/>
    <w:rsid w:val="00907DC9"/>
    <w:rsid w:val="009177BF"/>
    <w:rsid w:val="00917B7D"/>
    <w:rsid w:val="00922177"/>
    <w:rsid w:val="009258D5"/>
    <w:rsid w:val="00931186"/>
    <w:rsid w:val="009376ED"/>
    <w:rsid w:val="009376FE"/>
    <w:rsid w:val="00942575"/>
    <w:rsid w:val="009451CB"/>
    <w:rsid w:val="0094686C"/>
    <w:rsid w:val="009500AC"/>
    <w:rsid w:val="00950D21"/>
    <w:rsid w:val="0095111F"/>
    <w:rsid w:val="009546F7"/>
    <w:rsid w:val="00956955"/>
    <w:rsid w:val="009631E7"/>
    <w:rsid w:val="00964683"/>
    <w:rsid w:val="00965318"/>
    <w:rsid w:val="00967E89"/>
    <w:rsid w:val="00973A5C"/>
    <w:rsid w:val="00974E0D"/>
    <w:rsid w:val="009805E9"/>
    <w:rsid w:val="009806F4"/>
    <w:rsid w:val="00980EE3"/>
    <w:rsid w:val="00982F52"/>
    <w:rsid w:val="00985D86"/>
    <w:rsid w:val="00987EC3"/>
    <w:rsid w:val="00992211"/>
    <w:rsid w:val="009931CD"/>
    <w:rsid w:val="00993215"/>
    <w:rsid w:val="00995A4D"/>
    <w:rsid w:val="0099694A"/>
    <w:rsid w:val="009A1508"/>
    <w:rsid w:val="009A7656"/>
    <w:rsid w:val="009A7D06"/>
    <w:rsid w:val="009B0C87"/>
    <w:rsid w:val="009B769D"/>
    <w:rsid w:val="009B78AC"/>
    <w:rsid w:val="009B799F"/>
    <w:rsid w:val="009C13CC"/>
    <w:rsid w:val="009C2EDA"/>
    <w:rsid w:val="009C378A"/>
    <w:rsid w:val="009E594E"/>
    <w:rsid w:val="009E69B5"/>
    <w:rsid w:val="009E6FA5"/>
    <w:rsid w:val="009F2A05"/>
    <w:rsid w:val="009F31CF"/>
    <w:rsid w:val="009F3A59"/>
    <w:rsid w:val="009F491F"/>
    <w:rsid w:val="009F5705"/>
    <w:rsid w:val="009F58DA"/>
    <w:rsid w:val="00A00C9F"/>
    <w:rsid w:val="00A0243E"/>
    <w:rsid w:val="00A04B1D"/>
    <w:rsid w:val="00A10020"/>
    <w:rsid w:val="00A12E45"/>
    <w:rsid w:val="00A13477"/>
    <w:rsid w:val="00A1681F"/>
    <w:rsid w:val="00A2145E"/>
    <w:rsid w:val="00A2257E"/>
    <w:rsid w:val="00A23563"/>
    <w:rsid w:val="00A243E3"/>
    <w:rsid w:val="00A25F23"/>
    <w:rsid w:val="00A2744F"/>
    <w:rsid w:val="00A27A87"/>
    <w:rsid w:val="00A308A2"/>
    <w:rsid w:val="00A31F7A"/>
    <w:rsid w:val="00A33F5E"/>
    <w:rsid w:val="00A352D7"/>
    <w:rsid w:val="00A35A1E"/>
    <w:rsid w:val="00A404E6"/>
    <w:rsid w:val="00A404FA"/>
    <w:rsid w:val="00A43FD2"/>
    <w:rsid w:val="00A4579C"/>
    <w:rsid w:val="00A53BBE"/>
    <w:rsid w:val="00A55772"/>
    <w:rsid w:val="00A635F7"/>
    <w:rsid w:val="00A64762"/>
    <w:rsid w:val="00A74117"/>
    <w:rsid w:val="00A746C5"/>
    <w:rsid w:val="00A751A4"/>
    <w:rsid w:val="00A76837"/>
    <w:rsid w:val="00A76BCC"/>
    <w:rsid w:val="00A77A09"/>
    <w:rsid w:val="00A77AE0"/>
    <w:rsid w:val="00A82588"/>
    <w:rsid w:val="00A83CFE"/>
    <w:rsid w:val="00A8588B"/>
    <w:rsid w:val="00A86EDA"/>
    <w:rsid w:val="00A8743A"/>
    <w:rsid w:val="00A87A6A"/>
    <w:rsid w:val="00A92106"/>
    <w:rsid w:val="00A93035"/>
    <w:rsid w:val="00A974C2"/>
    <w:rsid w:val="00A97BE9"/>
    <w:rsid w:val="00AA308F"/>
    <w:rsid w:val="00AA5671"/>
    <w:rsid w:val="00AB3140"/>
    <w:rsid w:val="00AB5173"/>
    <w:rsid w:val="00AC0C4C"/>
    <w:rsid w:val="00AC2894"/>
    <w:rsid w:val="00AC330C"/>
    <w:rsid w:val="00AC364C"/>
    <w:rsid w:val="00AC3B52"/>
    <w:rsid w:val="00AC7794"/>
    <w:rsid w:val="00AD155E"/>
    <w:rsid w:val="00AE205A"/>
    <w:rsid w:val="00AE2DE2"/>
    <w:rsid w:val="00AE5848"/>
    <w:rsid w:val="00AF023B"/>
    <w:rsid w:val="00AF24D2"/>
    <w:rsid w:val="00AF2FB0"/>
    <w:rsid w:val="00AF4D47"/>
    <w:rsid w:val="00AF5080"/>
    <w:rsid w:val="00AF5DE2"/>
    <w:rsid w:val="00B03897"/>
    <w:rsid w:val="00B06030"/>
    <w:rsid w:val="00B07319"/>
    <w:rsid w:val="00B20A5E"/>
    <w:rsid w:val="00B2449D"/>
    <w:rsid w:val="00B26072"/>
    <w:rsid w:val="00B30B21"/>
    <w:rsid w:val="00B315B8"/>
    <w:rsid w:val="00B317EA"/>
    <w:rsid w:val="00B318AF"/>
    <w:rsid w:val="00B34CFD"/>
    <w:rsid w:val="00B51BEC"/>
    <w:rsid w:val="00B5239A"/>
    <w:rsid w:val="00B52A7A"/>
    <w:rsid w:val="00B530FB"/>
    <w:rsid w:val="00B53513"/>
    <w:rsid w:val="00B54E11"/>
    <w:rsid w:val="00B6570B"/>
    <w:rsid w:val="00B65F51"/>
    <w:rsid w:val="00B7476C"/>
    <w:rsid w:val="00B75A98"/>
    <w:rsid w:val="00B77046"/>
    <w:rsid w:val="00B86C8D"/>
    <w:rsid w:val="00B87D17"/>
    <w:rsid w:val="00B9016F"/>
    <w:rsid w:val="00B922FB"/>
    <w:rsid w:val="00B94640"/>
    <w:rsid w:val="00B95E72"/>
    <w:rsid w:val="00B97794"/>
    <w:rsid w:val="00B977B1"/>
    <w:rsid w:val="00BA28A2"/>
    <w:rsid w:val="00BA595A"/>
    <w:rsid w:val="00BA7F80"/>
    <w:rsid w:val="00BB0BF6"/>
    <w:rsid w:val="00BB19E3"/>
    <w:rsid w:val="00BB2899"/>
    <w:rsid w:val="00BC07DD"/>
    <w:rsid w:val="00BC0D1F"/>
    <w:rsid w:val="00BC1FAB"/>
    <w:rsid w:val="00BD365B"/>
    <w:rsid w:val="00BD586E"/>
    <w:rsid w:val="00BD5D2F"/>
    <w:rsid w:val="00BD7385"/>
    <w:rsid w:val="00BD7C58"/>
    <w:rsid w:val="00BE1404"/>
    <w:rsid w:val="00BE2137"/>
    <w:rsid w:val="00BE4154"/>
    <w:rsid w:val="00BE4A97"/>
    <w:rsid w:val="00BE7591"/>
    <w:rsid w:val="00BF0D5D"/>
    <w:rsid w:val="00BF2F01"/>
    <w:rsid w:val="00BF3A7A"/>
    <w:rsid w:val="00BF7BD8"/>
    <w:rsid w:val="00C001D8"/>
    <w:rsid w:val="00C00704"/>
    <w:rsid w:val="00C0357A"/>
    <w:rsid w:val="00C0549D"/>
    <w:rsid w:val="00C05F30"/>
    <w:rsid w:val="00C13AFD"/>
    <w:rsid w:val="00C2501F"/>
    <w:rsid w:val="00C251CA"/>
    <w:rsid w:val="00C253E8"/>
    <w:rsid w:val="00C272DF"/>
    <w:rsid w:val="00C272E5"/>
    <w:rsid w:val="00C3223A"/>
    <w:rsid w:val="00C41446"/>
    <w:rsid w:val="00C41CEC"/>
    <w:rsid w:val="00C42024"/>
    <w:rsid w:val="00C43E1A"/>
    <w:rsid w:val="00C4632D"/>
    <w:rsid w:val="00C50340"/>
    <w:rsid w:val="00C513F0"/>
    <w:rsid w:val="00C51A0F"/>
    <w:rsid w:val="00C61543"/>
    <w:rsid w:val="00C616A2"/>
    <w:rsid w:val="00C656CB"/>
    <w:rsid w:val="00C67D60"/>
    <w:rsid w:val="00C76458"/>
    <w:rsid w:val="00C77DB2"/>
    <w:rsid w:val="00C8130A"/>
    <w:rsid w:val="00C82B0C"/>
    <w:rsid w:val="00C8367B"/>
    <w:rsid w:val="00C84DD0"/>
    <w:rsid w:val="00C91396"/>
    <w:rsid w:val="00C9334C"/>
    <w:rsid w:val="00C94EC4"/>
    <w:rsid w:val="00C95E3C"/>
    <w:rsid w:val="00C96315"/>
    <w:rsid w:val="00CA08D0"/>
    <w:rsid w:val="00CB1905"/>
    <w:rsid w:val="00CB22BC"/>
    <w:rsid w:val="00CB39E2"/>
    <w:rsid w:val="00CB452D"/>
    <w:rsid w:val="00CB70A4"/>
    <w:rsid w:val="00CB73A6"/>
    <w:rsid w:val="00CC03E5"/>
    <w:rsid w:val="00CC52C0"/>
    <w:rsid w:val="00CC7D5D"/>
    <w:rsid w:val="00CD3A7A"/>
    <w:rsid w:val="00CD3BA9"/>
    <w:rsid w:val="00CE0AD5"/>
    <w:rsid w:val="00CE1364"/>
    <w:rsid w:val="00CE1E86"/>
    <w:rsid w:val="00CE21CB"/>
    <w:rsid w:val="00CE4C03"/>
    <w:rsid w:val="00CE7156"/>
    <w:rsid w:val="00CF7796"/>
    <w:rsid w:val="00D048E6"/>
    <w:rsid w:val="00D060A9"/>
    <w:rsid w:val="00D067B4"/>
    <w:rsid w:val="00D07C49"/>
    <w:rsid w:val="00D123C1"/>
    <w:rsid w:val="00D16F2F"/>
    <w:rsid w:val="00D20954"/>
    <w:rsid w:val="00D21DF3"/>
    <w:rsid w:val="00D21E65"/>
    <w:rsid w:val="00D23D84"/>
    <w:rsid w:val="00D24BA3"/>
    <w:rsid w:val="00D262A8"/>
    <w:rsid w:val="00D27ECB"/>
    <w:rsid w:val="00D351D7"/>
    <w:rsid w:val="00D35488"/>
    <w:rsid w:val="00D37199"/>
    <w:rsid w:val="00D37799"/>
    <w:rsid w:val="00D408A3"/>
    <w:rsid w:val="00D4207F"/>
    <w:rsid w:val="00D42C05"/>
    <w:rsid w:val="00D437E7"/>
    <w:rsid w:val="00D507DE"/>
    <w:rsid w:val="00D51990"/>
    <w:rsid w:val="00D5221B"/>
    <w:rsid w:val="00D570DE"/>
    <w:rsid w:val="00D57ABA"/>
    <w:rsid w:val="00D57BC2"/>
    <w:rsid w:val="00D723B1"/>
    <w:rsid w:val="00D76D22"/>
    <w:rsid w:val="00D815B3"/>
    <w:rsid w:val="00DA233C"/>
    <w:rsid w:val="00DA2626"/>
    <w:rsid w:val="00DA587D"/>
    <w:rsid w:val="00DB0D65"/>
    <w:rsid w:val="00DB4D9D"/>
    <w:rsid w:val="00DB5E6B"/>
    <w:rsid w:val="00DB6288"/>
    <w:rsid w:val="00DB62A3"/>
    <w:rsid w:val="00DB64AA"/>
    <w:rsid w:val="00DB775D"/>
    <w:rsid w:val="00DC2030"/>
    <w:rsid w:val="00DD0AAA"/>
    <w:rsid w:val="00DD0F7D"/>
    <w:rsid w:val="00DD153A"/>
    <w:rsid w:val="00DD2D50"/>
    <w:rsid w:val="00DD71FE"/>
    <w:rsid w:val="00DD7A77"/>
    <w:rsid w:val="00DE16CE"/>
    <w:rsid w:val="00DE79D4"/>
    <w:rsid w:val="00DE7C18"/>
    <w:rsid w:val="00DF1CF5"/>
    <w:rsid w:val="00DF4DCE"/>
    <w:rsid w:val="00DF5801"/>
    <w:rsid w:val="00E004F7"/>
    <w:rsid w:val="00E0625E"/>
    <w:rsid w:val="00E128DA"/>
    <w:rsid w:val="00E13944"/>
    <w:rsid w:val="00E17CCA"/>
    <w:rsid w:val="00E20D06"/>
    <w:rsid w:val="00E21867"/>
    <w:rsid w:val="00E25CF1"/>
    <w:rsid w:val="00E322B4"/>
    <w:rsid w:val="00E333B3"/>
    <w:rsid w:val="00E33E7F"/>
    <w:rsid w:val="00E355B8"/>
    <w:rsid w:val="00E37885"/>
    <w:rsid w:val="00E4051A"/>
    <w:rsid w:val="00E447D6"/>
    <w:rsid w:val="00E44D53"/>
    <w:rsid w:val="00E46CF0"/>
    <w:rsid w:val="00E50807"/>
    <w:rsid w:val="00E543E1"/>
    <w:rsid w:val="00E56B2F"/>
    <w:rsid w:val="00E62D9F"/>
    <w:rsid w:val="00E70D1C"/>
    <w:rsid w:val="00E70DF5"/>
    <w:rsid w:val="00E76433"/>
    <w:rsid w:val="00E76FBD"/>
    <w:rsid w:val="00E777B2"/>
    <w:rsid w:val="00E92633"/>
    <w:rsid w:val="00E93BD3"/>
    <w:rsid w:val="00E96FF9"/>
    <w:rsid w:val="00EA0340"/>
    <w:rsid w:val="00EA2A73"/>
    <w:rsid w:val="00EA3204"/>
    <w:rsid w:val="00EA5211"/>
    <w:rsid w:val="00EA70FE"/>
    <w:rsid w:val="00EA78F3"/>
    <w:rsid w:val="00EB13FF"/>
    <w:rsid w:val="00EB5B3F"/>
    <w:rsid w:val="00EB6B2F"/>
    <w:rsid w:val="00EC12DB"/>
    <w:rsid w:val="00EC20C2"/>
    <w:rsid w:val="00EC3EF5"/>
    <w:rsid w:val="00EC44F6"/>
    <w:rsid w:val="00EC6835"/>
    <w:rsid w:val="00EC7EBC"/>
    <w:rsid w:val="00ED3FE1"/>
    <w:rsid w:val="00ED6C6C"/>
    <w:rsid w:val="00ED74A3"/>
    <w:rsid w:val="00ED790F"/>
    <w:rsid w:val="00EE1438"/>
    <w:rsid w:val="00EE47B1"/>
    <w:rsid w:val="00EE49AC"/>
    <w:rsid w:val="00EE54FC"/>
    <w:rsid w:val="00EE6F78"/>
    <w:rsid w:val="00EF0A17"/>
    <w:rsid w:val="00EF35DB"/>
    <w:rsid w:val="00EF4433"/>
    <w:rsid w:val="00F0056E"/>
    <w:rsid w:val="00F04036"/>
    <w:rsid w:val="00F10E38"/>
    <w:rsid w:val="00F117CF"/>
    <w:rsid w:val="00F11967"/>
    <w:rsid w:val="00F120B6"/>
    <w:rsid w:val="00F1278D"/>
    <w:rsid w:val="00F14AE9"/>
    <w:rsid w:val="00F2282B"/>
    <w:rsid w:val="00F24ED7"/>
    <w:rsid w:val="00F26456"/>
    <w:rsid w:val="00F27582"/>
    <w:rsid w:val="00F33DA8"/>
    <w:rsid w:val="00F33E90"/>
    <w:rsid w:val="00F33F40"/>
    <w:rsid w:val="00F34C3E"/>
    <w:rsid w:val="00F37938"/>
    <w:rsid w:val="00F400DD"/>
    <w:rsid w:val="00F43314"/>
    <w:rsid w:val="00F43A20"/>
    <w:rsid w:val="00F467F4"/>
    <w:rsid w:val="00F5150F"/>
    <w:rsid w:val="00F54C40"/>
    <w:rsid w:val="00F56BCC"/>
    <w:rsid w:val="00F61617"/>
    <w:rsid w:val="00F656B3"/>
    <w:rsid w:val="00F6593C"/>
    <w:rsid w:val="00F66906"/>
    <w:rsid w:val="00F66DCF"/>
    <w:rsid w:val="00F700C9"/>
    <w:rsid w:val="00F701BD"/>
    <w:rsid w:val="00F71ED9"/>
    <w:rsid w:val="00F72A8D"/>
    <w:rsid w:val="00F7582F"/>
    <w:rsid w:val="00F7673F"/>
    <w:rsid w:val="00F8031E"/>
    <w:rsid w:val="00F80895"/>
    <w:rsid w:val="00F80DE8"/>
    <w:rsid w:val="00F84D28"/>
    <w:rsid w:val="00F8520A"/>
    <w:rsid w:val="00F85545"/>
    <w:rsid w:val="00F85DF4"/>
    <w:rsid w:val="00F87012"/>
    <w:rsid w:val="00F87F61"/>
    <w:rsid w:val="00F90F98"/>
    <w:rsid w:val="00F915F6"/>
    <w:rsid w:val="00F920BC"/>
    <w:rsid w:val="00F92E6A"/>
    <w:rsid w:val="00F938BF"/>
    <w:rsid w:val="00F9544A"/>
    <w:rsid w:val="00F95BC3"/>
    <w:rsid w:val="00F960EE"/>
    <w:rsid w:val="00FA18DF"/>
    <w:rsid w:val="00FA212E"/>
    <w:rsid w:val="00FA5563"/>
    <w:rsid w:val="00FB140A"/>
    <w:rsid w:val="00FB6484"/>
    <w:rsid w:val="00FC01D0"/>
    <w:rsid w:val="00FC394B"/>
    <w:rsid w:val="00FC395A"/>
    <w:rsid w:val="00FC5D93"/>
    <w:rsid w:val="00FC76DB"/>
    <w:rsid w:val="00FD2E4B"/>
    <w:rsid w:val="00FD625B"/>
    <w:rsid w:val="00FF19E7"/>
    <w:rsid w:val="00FF40C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AB6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9AC"/>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E49AC"/>
    <w:pPr>
      <w:tabs>
        <w:tab w:val="center" w:pos="4320"/>
        <w:tab w:val="right" w:pos="8640"/>
      </w:tabs>
    </w:pPr>
  </w:style>
  <w:style w:type="character" w:customStyle="1" w:styleId="FooterChar">
    <w:name w:val="Footer Char"/>
    <w:basedOn w:val="DefaultParagraphFont"/>
    <w:link w:val="Footer"/>
    <w:uiPriority w:val="99"/>
    <w:rsid w:val="00EE49AC"/>
    <w:rPr>
      <w:rFonts w:ascii="Times New Roman" w:eastAsia="Times New Roman" w:hAnsi="Times New Roman" w:cs="Angsana New"/>
      <w:sz w:val="24"/>
    </w:rPr>
  </w:style>
  <w:style w:type="character" w:styleId="PageNumber">
    <w:name w:val="page number"/>
    <w:basedOn w:val="DefaultParagraphFont"/>
    <w:rsid w:val="00EE49AC"/>
  </w:style>
  <w:style w:type="paragraph" w:styleId="ListParagraph">
    <w:name w:val="List Paragraph"/>
    <w:aliases w:val="Body text,References"/>
    <w:basedOn w:val="Normal"/>
    <w:link w:val="ListParagraphChar"/>
    <w:uiPriority w:val="34"/>
    <w:qFormat/>
    <w:rsid w:val="00EE49AC"/>
    <w:pPr>
      <w:spacing w:after="200" w:line="276" w:lineRule="auto"/>
      <w:ind w:left="720"/>
      <w:contextualSpacing/>
    </w:pPr>
    <w:rPr>
      <w:rFonts w:ascii="Calibri" w:eastAsia="Calibri" w:hAnsi="Calibri" w:cs="Times New Roman"/>
      <w:sz w:val="22"/>
      <w:szCs w:val="22"/>
      <w:lang w:val="en-GB" w:bidi="ar-SA"/>
    </w:rPr>
  </w:style>
  <w:style w:type="paragraph" w:styleId="BalloonText">
    <w:name w:val="Balloon Text"/>
    <w:basedOn w:val="Normal"/>
    <w:link w:val="BalloonTextChar"/>
    <w:uiPriority w:val="99"/>
    <w:semiHidden/>
    <w:unhideWhenUsed/>
    <w:rsid w:val="00EE49AC"/>
    <w:rPr>
      <w:rFonts w:ascii="Tahoma" w:hAnsi="Tahoma"/>
      <w:sz w:val="16"/>
      <w:szCs w:val="20"/>
    </w:rPr>
  </w:style>
  <w:style w:type="character" w:customStyle="1" w:styleId="BalloonTextChar">
    <w:name w:val="Balloon Text Char"/>
    <w:basedOn w:val="DefaultParagraphFont"/>
    <w:link w:val="BalloonText"/>
    <w:uiPriority w:val="99"/>
    <w:semiHidden/>
    <w:rsid w:val="00EE49AC"/>
    <w:rPr>
      <w:rFonts w:ascii="Tahoma" w:eastAsia="Times New Roman" w:hAnsi="Tahoma" w:cs="Angsana New"/>
      <w:sz w:val="16"/>
      <w:szCs w:val="20"/>
    </w:rPr>
  </w:style>
  <w:style w:type="paragraph" w:styleId="Header">
    <w:name w:val="header"/>
    <w:basedOn w:val="Normal"/>
    <w:link w:val="HeaderChar"/>
    <w:uiPriority w:val="99"/>
    <w:unhideWhenUsed/>
    <w:rsid w:val="00EE49AC"/>
    <w:pPr>
      <w:tabs>
        <w:tab w:val="center" w:pos="4680"/>
        <w:tab w:val="right" w:pos="9360"/>
      </w:tabs>
    </w:pPr>
  </w:style>
  <w:style w:type="character" w:customStyle="1" w:styleId="HeaderChar">
    <w:name w:val="Header Char"/>
    <w:basedOn w:val="DefaultParagraphFont"/>
    <w:link w:val="Header"/>
    <w:uiPriority w:val="99"/>
    <w:rsid w:val="00EE49AC"/>
    <w:rPr>
      <w:rFonts w:ascii="Times New Roman" w:eastAsia="Times New Roman" w:hAnsi="Times New Roman" w:cs="Angsana New"/>
      <w:sz w:val="24"/>
    </w:rPr>
  </w:style>
  <w:style w:type="paragraph" w:styleId="NoSpacing">
    <w:name w:val="No Spacing"/>
    <w:uiPriority w:val="1"/>
    <w:qFormat/>
    <w:rsid w:val="00A8588B"/>
    <w:pPr>
      <w:spacing w:after="0" w:line="240" w:lineRule="auto"/>
    </w:pPr>
  </w:style>
  <w:style w:type="character" w:styleId="CommentReference">
    <w:name w:val="annotation reference"/>
    <w:basedOn w:val="DefaultParagraphFont"/>
    <w:uiPriority w:val="99"/>
    <w:semiHidden/>
    <w:unhideWhenUsed/>
    <w:rsid w:val="00BF2F01"/>
    <w:rPr>
      <w:sz w:val="16"/>
      <w:szCs w:val="18"/>
    </w:rPr>
  </w:style>
  <w:style w:type="paragraph" w:styleId="CommentText">
    <w:name w:val="annotation text"/>
    <w:basedOn w:val="Normal"/>
    <w:link w:val="CommentTextChar"/>
    <w:uiPriority w:val="99"/>
    <w:unhideWhenUsed/>
    <w:rsid w:val="00BF2F01"/>
    <w:rPr>
      <w:sz w:val="20"/>
      <w:szCs w:val="25"/>
    </w:rPr>
  </w:style>
  <w:style w:type="character" w:customStyle="1" w:styleId="CommentTextChar">
    <w:name w:val="Comment Text Char"/>
    <w:basedOn w:val="DefaultParagraphFont"/>
    <w:link w:val="CommentText"/>
    <w:uiPriority w:val="99"/>
    <w:rsid w:val="00BF2F01"/>
    <w:rPr>
      <w:rFonts w:ascii="Times New Roman" w:eastAsia="Times New Roman" w:hAnsi="Times New Roman" w:cs="Angsana New"/>
      <w:sz w:val="20"/>
      <w:szCs w:val="25"/>
    </w:rPr>
  </w:style>
  <w:style w:type="paragraph" w:styleId="CommentSubject">
    <w:name w:val="annotation subject"/>
    <w:basedOn w:val="CommentText"/>
    <w:next w:val="CommentText"/>
    <w:link w:val="CommentSubjectChar"/>
    <w:uiPriority w:val="99"/>
    <w:semiHidden/>
    <w:unhideWhenUsed/>
    <w:rsid w:val="00BF2F01"/>
    <w:rPr>
      <w:b/>
      <w:bCs/>
    </w:rPr>
  </w:style>
  <w:style w:type="character" w:customStyle="1" w:styleId="CommentSubjectChar">
    <w:name w:val="Comment Subject Char"/>
    <w:basedOn w:val="CommentTextChar"/>
    <w:link w:val="CommentSubject"/>
    <w:uiPriority w:val="99"/>
    <w:semiHidden/>
    <w:rsid w:val="00BF2F01"/>
    <w:rPr>
      <w:rFonts w:ascii="Times New Roman" w:eastAsia="Times New Roman" w:hAnsi="Times New Roman" w:cs="Angsana New"/>
      <w:b/>
      <w:bCs/>
      <w:sz w:val="20"/>
      <w:szCs w:val="25"/>
    </w:rPr>
  </w:style>
  <w:style w:type="character" w:customStyle="1" w:styleId="ListParagraphChar">
    <w:name w:val="List Paragraph Char"/>
    <w:aliases w:val="Body text Char,References Char"/>
    <w:link w:val="ListParagraph"/>
    <w:uiPriority w:val="34"/>
    <w:rsid w:val="00060BC6"/>
    <w:rPr>
      <w:rFonts w:ascii="Calibri" w:eastAsia="Calibri" w:hAnsi="Calibri" w:cs="Times New Roman"/>
      <w:szCs w:val="22"/>
      <w:lang w:val="en-GB" w:bidi="ar-SA"/>
    </w:rPr>
  </w:style>
  <w:style w:type="paragraph" w:styleId="Revision">
    <w:name w:val="Revision"/>
    <w:hidden/>
    <w:uiPriority w:val="99"/>
    <w:semiHidden/>
    <w:rsid w:val="0025011E"/>
    <w:pPr>
      <w:spacing w:after="0" w:line="240" w:lineRule="auto"/>
    </w:pPr>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2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2577</Words>
  <Characters>14691</Characters>
  <Application>Microsoft Office Word</Application>
  <DocSecurity>0</DocSecurity>
  <Lines>122</Lines>
  <Paragraphs>34</Paragraphs>
  <ScaleCrop>false</ScaleCrop>
  <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2024-02-08T05:20:00Z</dcterms:created>
  <dcterms:modified xsi:type="dcterms:W3CDTF">2024-02-08T05:20:00Z</dcterms:modified>
</cp:coreProperties>
</file>